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1924" w14:textId="70460A1F" w:rsidR="1ABF3315" w:rsidRDefault="1ABF3315" w:rsidP="1ABF3315">
      <w:pPr>
        <w:rPr>
          <w:rFonts w:ascii="Arial" w:eastAsia="Arial" w:hAnsi="Arial" w:cs="Arial"/>
        </w:rPr>
      </w:pPr>
    </w:p>
    <w:tbl>
      <w:tblPr>
        <w:tblStyle w:val="a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646D1392" w14:textId="77777777" w:rsidTr="1ABF3315">
        <w:tc>
          <w:tcPr>
            <w:tcW w:w="9016" w:type="dxa"/>
          </w:tcPr>
          <w:p w14:paraId="65477628" w14:textId="6F8CFF6E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Composite:</w:t>
            </w:r>
            <w:r w:rsidR="0489AC15" w:rsidRPr="1ABF3315">
              <w:rPr>
                <w:rFonts w:ascii="Arial" w:eastAsia="Arial" w:hAnsi="Arial" w:cs="Arial"/>
                <w:b/>
                <w:bCs/>
              </w:rPr>
              <w:t xml:space="preserve"> 1.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Global development </w:t>
            </w:r>
          </w:p>
          <w:p w14:paraId="6A63A21F" w14:textId="77777777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Y10</w:t>
            </w:r>
          </w:p>
        </w:tc>
      </w:tr>
      <w:tr w:rsidR="00A559B3" w14:paraId="4F46D409" w14:textId="77777777" w:rsidTr="1ABF3315">
        <w:trPr>
          <w:trHeight w:val="2100"/>
        </w:trPr>
        <w:tc>
          <w:tcPr>
            <w:tcW w:w="9016" w:type="dxa"/>
          </w:tcPr>
          <w:p w14:paraId="3F3D5974" w14:textId="2CC4D8A3" w:rsidR="00A559B3" w:rsidRDefault="00874781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Through a range of </w:t>
            </w:r>
            <w:r w:rsidRPr="1ABF3315">
              <w:rPr>
                <w:rFonts w:ascii="Arial" w:eastAsia="Arial" w:hAnsi="Arial" w:cs="Arial"/>
                <w:b/>
                <w:bCs/>
              </w:rPr>
              <w:t>located examples in depth</w:t>
            </w:r>
            <w:r w:rsidRPr="1ABF3315">
              <w:rPr>
                <w:rFonts w:ascii="Arial" w:eastAsia="Arial" w:hAnsi="Arial" w:cs="Arial"/>
              </w:rPr>
              <w:t xml:space="preserve"> at KS3, students are able to apply and widen their understanding of global </w:t>
            </w:r>
            <w:r w:rsidRPr="1ABF3315">
              <w:rPr>
                <w:rFonts w:ascii="Arial" w:eastAsia="Arial" w:hAnsi="Arial" w:cs="Arial"/>
                <w:b/>
                <w:bCs/>
              </w:rPr>
              <w:t>development</w:t>
            </w:r>
            <w:r w:rsidRPr="1ABF3315">
              <w:rPr>
                <w:rFonts w:ascii="Arial" w:eastAsia="Arial" w:hAnsi="Arial" w:cs="Arial"/>
              </w:rPr>
              <w:t xml:space="preserve">. This includes understanding how development is measured and </w:t>
            </w:r>
            <w:r w:rsidRPr="1ABF3315">
              <w:rPr>
                <w:rFonts w:ascii="Arial" w:eastAsia="Arial" w:hAnsi="Arial" w:cs="Arial"/>
                <w:b/>
                <w:bCs/>
              </w:rPr>
              <w:t>compares</w:t>
            </w:r>
            <w:r w:rsidRPr="1ABF3315">
              <w:rPr>
                <w:rFonts w:ascii="Arial" w:eastAsia="Arial" w:hAnsi="Arial" w:cs="Arial"/>
              </w:rPr>
              <w:t xml:space="preserve">, with an example in </w:t>
            </w:r>
            <w:r w:rsidRPr="1ABF3315">
              <w:rPr>
                <w:rFonts w:ascii="Arial" w:eastAsia="Arial" w:hAnsi="Arial" w:cs="Arial"/>
                <w:b/>
                <w:bCs/>
              </w:rPr>
              <w:t>depth India</w:t>
            </w:r>
            <w:r w:rsidR="032925C8" w:rsidRPr="1ABF3315">
              <w:rPr>
                <w:rFonts w:ascii="Arial" w:eastAsia="Arial" w:hAnsi="Arial" w:cs="Arial"/>
                <w:b/>
                <w:bCs/>
              </w:rPr>
              <w:t>,</w:t>
            </w:r>
            <w:r w:rsidRPr="1ABF3315">
              <w:rPr>
                <w:rFonts w:ascii="Arial" w:eastAsia="Arial" w:hAnsi="Arial" w:cs="Arial"/>
              </w:rPr>
              <w:t xml:space="preserve"> using data to understand place. Learning from KS3 brings together the impacts o</w:t>
            </w:r>
            <w:r w:rsidRPr="1ABF3315">
              <w:rPr>
                <w:rFonts w:ascii="Arial" w:eastAsia="Arial" w:hAnsi="Arial" w:cs="Arial"/>
                <w:b/>
                <w:bCs/>
              </w:rPr>
              <w:t>f resources, climate, politics and governmental</w:t>
            </w:r>
            <w:r w:rsidRPr="1ABF3315">
              <w:rPr>
                <w:rFonts w:ascii="Arial" w:eastAsia="Arial" w:hAnsi="Arial" w:cs="Arial"/>
              </w:rPr>
              <w:t xml:space="preserve"> policy to </w:t>
            </w:r>
            <w:r w:rsidR="37FEA48E" w:rsidRPr="1ABF3315">
              <w:rPr>
                <w:rFonts w:ascii="Arial" w:eastAsia="Arial" w:hAnsi="Arial" w:cs="Arial"/>
              </w:rPr>
              <w:t>a</w:t>
            </w:r>
            <w:r w:rsidRPr="1ABF3315">
              <w:rPr>
                <w:rFonts w:ascii="Arial" w:eastAsia="Arial" w:hAnsi="Arial" w:cs="Arial"/>
              </w:rPr>
              <w:t xml:space="preserve">ffect and impact global development, aid and trade. The effects of </w:t>
            </w:r>
            <w:r w:rsidRPr="1ABF3315">
              <w:rPr>
                <w:rFonts w:ascii="Arial" w:eastAsia="Arial" w:hAnsi="Arial" w:cs="Arial"/>
                <w:b/>
                <w:bCs/>
              </w:rPr>
              <w:t>globalisation, TNC’</w:t>
            </w:r>
            <w:r w:rsidRPr="1ABF3315">
              <w:rPr>
                <w:rFonts w:ascii="Arial" w:eastAsia="Arial" w:hAnsi="Arial" w:cs="Arial"/>
              </w:rPr>
              <w:t xml:space="preserve">s and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trade </w:t>
            </w:r>
            <w:r w:rsidRPr="1ABF3315">
              <w:rPr>
                <w:rFonts w:ascii="Arial" w:eastAsia="Arial" w:hAnsi="Arial" w:cs="Arial"/>
              </w:rPr>
              <w:t xml:space="preserve">are themes which run through both key stages. </w:t>
            </w:r>
          </w:p>
        </w:tc>
      </w:tr>
    </w:tbl>
    <w:p w14:paraId="41C8F396" w14:textId="77777777" w:rsidR="00A559B3" w:rsidRDefault="00A559B3">
      <w:pPr>
        <w:rPr>
          <w:rFonts w:ascii="Arial" w:eastAsia="Arial" w:hAnsi="Arial" w:cs="Arial"/>
        </w:rPr>
      </w:pPr>
    </w:p>
    <w:p w14:paraId="60061E4C" w14:textId="6B5DCEBE" w:rsidR="00A559B3" w:rsidRDefault="00A559B3" w:rsidP="1ABF3315">
      <w:pPr>
        <w:rPr>
          <w:rFonts w:ascii="Arial" w:eastAsia="Arial" w:hAnsi="Arial" w:cs="Arial"/>
        </w:rPr>
      </w:pPr>
    </w:p>
    <w:tbl>
      <w:tblPr>
        <w:tblStyle w:val="af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0A973447" w14:textId="77777777" w:rsidTr="1ABF3315">
        <w:tc>
          <w:tcPr>
            <w:tcW w:w="9016" w:type="dxa"/>
          </w:tcPr>
          <w:p w14:paraId="7DDAF732" w14:textId="69B8038C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Composite:</w:t>
            </w:r>
            <w:r w:rsidR="0B93CA56" w:rsidRPr="1ABF3315">
              <w:rPr>
                <w:rFonts w:ascii="Arial" w:eastAsia="Arial" w:hAnsi="Arial" w:cs="Arial"/>
                <w:b/>
                <w:bCs/>
              </w:rPr>
              <w:t xml:space="preserve"> 2.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Resource management and Energy</w:t>
            </w:r>
          </w:p>
          <w:p w14:paraId="54BDE7CE" w14:textId="77777777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10</w:t>
            </w:r>
          </w:p>
        </w:tc>
      </w:tr>
      <w:tr w:rsidR="00A559B3" w14:paraId="6FBA31B0" w14:textId="77777777" w:rsidTr="1ABF3315">
        <w:trPr>
          <w:trHeight w:val="2190"/>
        </w:trPr>
        <w:tc>
          <w:tcPr>
            <w:tcW w:w="9016" w:type="dxa"/>
          </w:tcPr>
          <w:p w14:paraId="65B73981" w14:textId="77777777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Continuing links from </w:t>
            </w:r>
            <w:r>
              <w:rPr>
                <w:rFonts w:ascii="Arial" w:eastAsia="Arial" w:hAnsi="Arial" w:cs="Arial"/>
                <w:b/>
              </w:rPr>
              <w:t>globalisation</w:t>
            </w:r>
            <w:r>
              <w:rPr>
                <w:rFonts w:ascii="Arial" w:eastAsia="Arial" w:hAnsi="Arial" w:cs="Arial"/>
              </w:rPr>
              <w:t xml:space="preserve"> and using our land for its resources, this topic develops understanding of the world’s resources, reasons for changes and variations in consumption. </w:t>
            </w:r>
            <w:r>
              <w:rPr>
                <w:rFonts w:ascii="Arial" w:eastAsia="Arial" w:hAnsi="Arial" w:cs="Arial"/>
                <w:b/>
              </w:rPr>
              <w:t>Links to Y7 and 8</w:t>
            </w:r>
            <w:r>
              <w:rPr>
                <w:rFonts w:ascii="Arial" w:eastAsia="Arial" w:hAnsi="Arial" w:cs="Arial"/>
              </w:rPr>
              <w:t xml:space="preserve"> with themes of </w:t>
            </w:r>
            <w:r>
              <w:rPr>
                <w:rFonts w:ascii="Arial" w:eastAsia="Arial" w:hAnsi="Arial" w:cs="Arial"/>
                <w:b/>
              </w:rPr>
              <w:t>development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b/>
              </w:rPr>
              <w:t>globalisation, population</w:t>
            </w:r>
            <w:r>
              <w:rPr>
                <w:rFonts w:ascii="Arial" w:eastAsia="Arial" w:hAnsi="Arial" w:cs="Arial"/>
              </w:rPr>
              <w:t xml:space="preserve"> change and consumption are all revisited. Previous learning about how humans both affect and are </w:t>
            </w:r>
            <w:proofErr w:type="gramStart"/>
            <w:r>
              <w:rPr>
                <w:rFonts w:ascii="Arial" w:eastAsia="Arial" w:hAnsi="Arial" w:cs="Arial"/>
              </w:rPr>
              <w:t>effected</w:t>
            </w:r>
            <w:proofErr w:type="gramEnd"/>
            <w:r>
              <w:rPr>
                <w:rFonts w:ascii="Arial" w:eastAsia="Arial" w:hAnsi="Arial" w:cs="Arial"/>
              </w:rPr>
              <w:t xml:space="preserve"> by the natural world underpins this. </w:t>
            </w:r>
            <w:r>
              <w:rPr>
                <w:rFonts w:ascii="Arial" w:eastAsia="Arial" w:hAnsi="Arial" w:cs="Arial"/>
                <w:b/>
              </w:rPr>
              <w:t>Depth</w:t>
            </w:r>
            <w:r>
              <w:rPr>
                <w:rFonts w:ascii="Arial" w:eastAsia="Arial" w:hAnsi="Arial" w:cs="Arial"/>
              </w:rPr>
              <w:t xml:space="preserve"> of knowledge focuses on </w:t>
            </w:r>
            <w:r>
              <w:rPr>
                <w:rFonts w:ascii="Arial" w:eastAsia="Arial" w:hAnsi="Arial" w:cs="Arial"/>
                <w:b/>
              </w:rPr>
              <w:t xml:space="preserve">China </w:t>
            </w:r>
            <w:r>
              <w:rPr>
                <w:rFonts w:ascii="Arial" w:eastAsia="Arial" w:hAnsi="Arial" w:cs="Arial"/>
              </w:rPr>
              <w:t xml:space="preserve">and the </w:t>
            </w:r>
            <w:r>
              <w:rPr>
                <w:rFonts w:ascii="Arial" w:eastAsia="Arial" w:hAnsi="Arial" w:cs="Arial"/>
                <w:b/>
              </w:rPr>
              <w:t>UK</w:t>
            </w:r>
            <w:r>
              <w:rPr>
                <w:rFonts w:ascii="Arial" w:eastAsia="Arial" w:hAnsi="Arial" w:cs="Arial"/>
              </w:rPr>
              <w:t xml:space="preserve">, underpinned by understanding of </w:t>
            </w:r>
            <w:r>
              <w:rPr>
                <w:rFonts w:ascii="Arial" w:eastAsia="Arial" w:hAnsi="Arial" w:cs="Arial"/>
                <w:b/>
              </w:rPr>
              <w:t>development and power from Y7</w:t>
            </w:r>
            <w:r>
              <w:rPr>
                <w:rFonts w:ascii="Arial" w:eastAsia="Arial" w:hAnsi="Arial" w:cs="Arial"/>
              </w:rPr>
              <w:t>, using stakeholder opinions to understand varying views.</w:t>
            </w:r>
          </w:p>
        </w:tc>
      </w:tr>
    </w:tbl>
    <w:p w14:paraId="44EAFD9C" w14:textId="77777777" w:rsidR="00A559B3" w:rsidRDefault="00A559B3">
      <w:pPr>
        <w:rPr>
          <w:rFonts w:ascii="Arial" w:eastAsia="Arial" w:hAnsi="Arial" w:cs="Arial"/>
        </w:rPr>
      </w:pPr>
    </w:p>
    <w:p w14:paraId="4B94D5A5" w14:textId="77777777" w:rsidR="00A559B3" w:rsidRDefault="00A559B3">
      <w:pPr>
        <w:rPr>
          <w:rFonts w:ascii="Arial" w:eastAsia="Arial" w:hAnsi="Arial" w:cs="Arial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7767A744" w14:textId="77777777" w:rsidTr="1ABF3315">
        <w:tc>
          <w:tcPr>
            <w:tcW w:w="9016" w:type="dxa"/>
          </w:tcPr>
          <w:p w14:paraId="4CBCBE45" w14:textId="667BFD94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159FB540" w:rsidRPr="1ABF3315"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Pr="1ABF3315">
              <w:rPr>
                <w:rFonts w:ascii="Arial" w:eastAsia="Arial" w:hAnsi="Arial" w:cs="Arial"/>
                <w:b/>
                <w:bCs/>
              </w:rPr>
              <w:t>Changing cities</w:t>
            </w:r>
          </w:p>
          <w:p w14:paraId="3CC49D30" w14:textId="77777777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Y10/Y11</w:t>
            </w:r>
          </w:p>
        </w:tc>
      </w:tr>
      <w:tr w:rsidR="00A559B3" w14:paraId="217AA6E1" w14:textId="77777777" w:rsidTr="00D15525">
        <w:trPr>
          <w:trHeight w:val="1815"/>
        </w:trPr>
        <w:tc>
          <w:tcPr>
            <w:tcW w:w="9016" w:type="dxa"/>
            <w:tcBorders>
              <w:bottom w:val="single" w:sz="4" w:space="0" w:color="000000" w:themeColor="text1"/>
            </w:tcBorders>
          </w:tcPr>
          <w:p w14:paraId="2EAAB69C" w14:textId="7466CD66" w:rsidR="00A559B3" w:rsidRDefault="00874781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Processes </w:t>
            </w:r>
            <w:r w:rsidRPr="1ABF3315">
              <w:rPr>
                <w:rFonts w:ascii="Arial" w:eastAsia="Arial" w:hAnsi="Arial" w:cs="Arial"/>
              </w:rPr>
              <w:t xml:space="preserve">change both our natural and human landscapes. During this composite we explore how cities have changed over time, considering how this varies in cities of different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development </w:t>
            </w:r>
            <w:r w:rsidRPr="1ABF3315">
              <w:rPr>
                <w:rFonts w:ascii="Arial" w:eastAsia="Arial" w:hAnsi="Arial" w:cs="Arial"/>
              </w:rPr>
              <w:t xml:space="preserve">levels in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depth </w:t>
            </w:r>
            <w:r w:rsidRPr="1ABF3315">
              <w:rPr>
                <w:rFonts w:ascii="Arial" w:eastAsia="Arial" w:hAnsi="Arial" w:cs="Arial"/>
              </w:rPr>
              <w:t xml:space="preserve">(Sheffield and Mexico City). These examples in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depth </w:t>
            </w:r>
            <w:r w:rsidRPr="1ABF3315">
              <w:rPr>
                <w:rFonts w:ascii="Arial" w:eastAsia="Arial" w:hAnsi="Arial" w:cs="Arial"/>
              </w:rPr>
              <w:t xml:space="preserve">link to underpinning knowledge of </w:t>
            </w:r>
            <w:r w:rsidRPr="1ABF3315">
              <w:rPr>
                <w:rFonts w:ascii="Arial" w:eastAsia="Arial" w:hAnsi="Arial" w:cs="Arial"/>
                <w:b/>
                <w:bCs/>
              </w:rPr>
              <w:t>population</w:t>
            </w:r>
            <w:r w:rsidRPr="1ABF3315">
              <w:rPr>
                <w:rFonts w:ascii="Arial" w:eastAsia="Arial" w:hAnsi="Arial" w:cs="Arial"/>
              </w:rPr>
              <w:t xml:space="preserve">, </w:t>
            </w:r>
            <w:r w:rsidRPr="1ABF3315">
              <w:rPr>
                <w:rFonts w:ascii="Arial" w:eastAsia="Arial" w:hAnsi="Arial" w:cs="Arial"/>
                <w:b/>
                <w:bCs/>
              </w:rPr>
              <w:t>development</w:t>
            </w:r>
            <w:r w:rsidRPr="1ABF3315">
              <w:rPr>
                <w:rFonts w:ascii="Arial" w:eastAsia="Arial" w:hAnsi="Arial" w:cs="Arial"/>
              </w:rPr>
              <w:t xml:space="preserve">,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TNC </w:t>
            </w:r>
            <w:r w:rsidRPr="1ABF3315">
              <w:rPr>
                <w:rFonts w:ascii="Arial" w:eastAsia="Arial" w:hAnsi="Arial" w:cs="Arial"/>
              </w:rPr>
              <w:t xml:space="preserve">investment and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sustainable </w:t>
            </w:r>
            <w:r w:rsidRPr="1ABF3315">
              <w:rPr>
                <w:rFonts w:ascii="Arial" w:eastAsia="Arial" w:hAnsi="Arial" w:cs="Arial"/>
              </w:rPr>
              <w:t xml:space="preserve">approaches to improve and </w:t>
            </w:r>
            <w:r w:rsidRPr="1ABF3315">
              <w:rPr>
                <w:rFonts w:ascii="Arial" w:eastAsia="Arial" w:hAnsi="Arial" w:cs="Arial"/>
                <w:b/>
                <w:bCs/>
              </w:rPr>
              <w:t>manage problems</w:t>
            </w:r>
            <w:r w:rsidRPr="1ABF3315">
              <w:rPr>
                <w:rFonts w:ascii="Arial" w:eastAsia="Arial" w:hAnsi="Arial" w:cs="Arial"/>
              </w:rPr>
              <w:t>. Links to our Urban Fieldwork composite are detailed and transferable</w:t>
            </w:r>
            <w:r w:rsidR="5E328082" w:rsidRPr="1ABF3315">
              <w:rPr>
                <w:rFonts w:ascii="Arial" w:eastAsia="Arial" w:hAnsi="Arial" w:cs="Arial"/>
              </w:rPr>
              <w:t xml:space="preserve"> to the contexts covered.</w:t>
            </w:r>
          </w:p>
        </w:tc>
      </w:tr>
      <w:tr w:rsidR="1ABF3315" w14:paraId="2C26881C" w14:textId="77777777" w:rsidTr="00D15525">
        <w:trPr>
          <w:trHeight w:val="390"/>
        </w:trPr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50554EF2" w14:textId="77777777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</w:p>
          <w:p w14:paraId="26382935" w14:textId="0767ED9F" w:rsidR="00D15525" w:rsidRDefault="00D15525" w:rsidP="1ABF331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1ABF3315" w14:paraId="51F6DBF4" w14:textId="77777777" w:rsidTr="00D15525">
        <w:trPr>
          <w:trHeight w:val="300"/>
        </w:trPr>
        <w:tc>
          <w:tcPr>
            <w:tcW w:w="9016" w:type="dxa"/>
            <w:tcBorders>
              <w:top w:val="single" w:sz="4" w:space="0" w:color="auto"/>
            </w:tcBorders>
          </w:tcPr>
          <w:p w14:paraId="54F1CD34" w14:textId="41E029EB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2923A629" w:rsidRPr="1ABF3315">
              <w:rPr>
                <w:rFonts w:ascii="Arial" w:eastAsia="Arial" w:hAnsi="Arial" w:cs="Arial"/>
                <w:b/>
                <w:bCs/>
              </w:rPr>
              <w:t xml:space="preserve">4. </w:t>
            </w:r>
            <w:r w:rsidRPr="1ABF3315">
              <w:rPr>
                <w:rFonts w:ascii="Arial" w:eastAsia="Arial" w:hAnsi="Arial" w:cs="Arial"/>
                <w:b/>
                <w:bCs/>
              </w:rPr>
              <w:t>Urban Fieldwork</w:t>
            </w:r>
          </w:p>
          <w:p w14:paraId="489DC2EA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Y11</w:t>
            </w:r>
          </w:p>
        </w:tc>
      </w:tr>
      <w:tr w:rsidR="1ABF3315" w14:paraId="673C3EF9" w14:textId="77777777" w:rsidTr="1ABF3315">
        <w:trPr>
          <w:trHeight w:val="1545"/>
        </w:trPr>
        <w:tc>
          <w:tcPr>
            <w:tcW w:w="9016" w:type="dxa"/>
          </w:tcPr>
          <w:p w14:paraId="087A18F0" w14:textId="303C9C8C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A core geographical skill is to </w:t>
            </w:r>
            <w:r w:rsidRPr="1ABF3315">
              <w:rPr>
                <w:rFonts w:ascii="Arial" w:eastAsia="Arial" w:hAnsi="Arial" w:cs="Arial"/>
                <w:b/>
                <w:bCs/>
              </w:rPr>
              <w:t>collect data</w:t>
            </w:r>
            <w:r w:rsidRPr="1ABF3315">
              <w:rPr>
                <w:rFonts w:ascii="Arial" w:eastAsia="Arial" w:hAnsi="Arial" w:cs="Arial"/>
              </w:rPr>
              <w:t xml:space="preserve"> both at a </w:t>
            </w:r>
            <w:r w:rsidRPr="1ABF3315">
              <w:rPr>
                <w:rFonts w:ascii="Arial" w:eastAsia="Arial" w:hAnsi="Arial" w:cs="Arial"/>
                <w:b/>
                <w:bCs/>
              </w:rPr>
              <w:t>primary and secondary</w:t>
            </w:r>
            <w:r w:rsidRPr="1ABF3315">
              <w:rPr>
                <w:rFonts w:ascii="Arial" w:eastAsia="Arial" w:hAnsi="Arial" w:cs="Arial"/>
              </w:rPr>
              <w:t xml:space="preserve"> level, to help us understand </w:t>
            </w:r>
            <w:r w:rsidRPr="1ABF3315">
              <w:rPr>
                <w:rFonts w:ascii="Arial" w:eastAsia="Arial" w:hAnsi="Arial" w:cs="Arial"/>
                <w:b/>
                <w:bCs/>
              </w:rPr>
              <w:t>place</w:t>
            </w:r>
            <w:r w:rsidRPr="1ABF3315">
              <w:rPr>
                <w:rFonts w:ascii="Arial" w:eastAsia="Arial" w:hAnsi="Arial" w:cs="Arial"/>
              </w:rPr>
              <w:t xml:space="preserve">. This component supports understanding in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depth </w:t>
            </w:r>
            <w:r w:rsidRPr="1ABF3315">
              <w:rPr>
                <w:rFonts w:ascii="Arial" w:eastAsia="Arial" w:hAnsi="Arial" w:cs="Arial"/>
              </w:rPr>
              <w:t xml:space="preserve">about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Sheffield </w:t>
            </w:r>
            <w:r w:rsidRPr="1ABF3315">
              <w:rPr>
                <w:rFonts w:ascii="Arial" w:eastAsia="Arial" w:hAnsi="Arial" w:cs="Arial"/>
              </w:rPr>
              <w:t>and how it’s CBD has changed over time. The topic draws on the learning from the Y10 topic of Changing cities, supported by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KS3 topics</w:t>
            </w:r>
            <w:r w:rsidRPr="1ABF3315">
              <w:rPr>
                <w:rFonts w:ascii="Arial" w:eastAsia="Arial" w:hAnsi="Arial" w:cs="Arial"/>
              </w:rPr>
              <w:t xml:space="preserve"> of globalisation and the </w:t>
            </w:r>
            <w:r w:rsidRPr="1ABF3315">
              <w:rPr>
                <w:rFonts w:ascii="Arial" w:eastAsia="Arial" w:hAnsi="Arial" w:cs="Arial"/>
                <w:b/>
                <w:bCs/>
              </w:rPr>
              <w:t>fieldwork skills</w:t>
            </w:r>
            <w:r w:rsidRPr="1ABF3315">
              <w:rPr>
                <w:rFonts w:ascii="Arial" w:eastAsia="Arial" w:hAnsi="Arial" w:cs="Arial"/>
              </w:rPr>
              <w:t xml:space="preserve"> used in Y7,8 and Y9.</w:t>
            </w:r>
            <w:r w:rsidR="30349306" w:rsidRPr="1ABF3315">
              <w:rPr>
                <w:rFonts w:ascii="Arial" w:eastAsia="Arial" w:hAnsi="Arial" w:cs="Arial"/>
              </w:rPr>
              <w:t xml:space="preserve"> Ensuring </w:t>
            </w:r>
            <w:r w:rsidR="0DD17771" w:rsidRPr="1ABF3315">
              <w:rPr>
                <w:rFonts w:ascii="Arial" w:eastAsia="Arial" w:hAnsi="Arial" w:cs="Arial"/>
              </w:rPr>
              <w:t>all</w:t>
            </w:r>
            <w:r w:rsidR="30349306" w:rsidRPr="1ABF3315">
              <w:rPr>
                <w:rFonts w:ascii="Arial" w:eastAsia="Arial" w:hAnsi="Arial" w:cs="Arial"/>
              </w:rPr>
              <w:t xml:space="preserve"> our students </w:t>
            </w:r>
            <w:r w:rsidR="30349306" w:rsidRPr="1ABF3315">
              <w:rPr>
                <w:rFonts w:ascii="Arial" w:eastAsia="Arial" w:hAnsi="Arial" w:cs="Arial"/>
                <w:b/>
                <w:bCs/>
              </w:rPr>
              <w:t>visit a UK major city</w:t>
            </w:r>
            <w:r w:rsidR="330E95CB" w:rsidRPr="1ABF3315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330E95CB" w:rsidRPr="1ABF3315">
              <w:rPr>
                <w:rFonts w:ascii="Arial" w:eastAsia="Arial" w:hAnsi="Arial" w:cs="Arial"/>
              </w:rPr>
              <w:t xml:space="preserve">studying </w:t>
            </w:r>
            <w:r w:rsidR="30349306" w:rsidRPr="1ABF3315">
              <w:rPr>
                <w:rFonts w:ascii="Arial" w:eastAsia="Arial" w:hAnsi="Arial" w:cs="Arial"/>
              </w:rPr>
              <w:t xml:space="preserve">what it offers </w:t>
            </w:r>
            <w:r w:rsidR="30349306" w:rsidRPr="1ABF3315">
              <w:rPr>
                <w:rFonts w:ascii="Arial" w:eastAsia="Arial" w:hAnsi="Arial" w:cs="Arial"/>
                <w:b/>
                <w:bCs/>
              </w:rPr>
              <w:t>culturally</w:t>
            </w:r>
            <w:r w:rsidR="30349306" w:rsidRPr="1ABF3315">
              <w:rPr>
                <w:rFonts w:ascii="Arial" w:eastAsia="Arial" w:hAnsi="Arial" w:cs="Arial"/>
              </w:rPr>
              <w:t xml:space="preserve">, historically and </w:t>
            </w:r>
            <w:r w:rsidR="30349306" w:rsidRPr="1ABF3315">
              <w:rPr>
                <w:rFonts w:ascii="Arial" w:eastAsia="Arial" w:hAnsi="Arial" w:cs="Arial"/>
                <w:b/>
                <w:bCs/>
              </w:rPr>
              <w:t xml:space="preserve">economically </w:t>
            </w:r>
            <w:r w:rsidR="30349306" w:rsidRPr="1ABF3315">
              <w:rPr>
                <w:rFonts w:ascii="Arial" w:eastAsia="Arial" w:hAnsi="Arial" w:cs="Arial"/>
              </w:rPr>
              <w:t>is imperative</w:t>
            </w:r>
            <w:r w:rsidR="27A9B267" w:rsidRPr="1ABF3315">
              <w:rPr>
                <w:rFonts w:ascii="Arial" w:eastAsia="Arial" w:hAnsi="Arial" w:cs="Arial"/>
              </w:rPr>
              <w:t xml:space="preserve"> to allow all students to thrive.</w:t>
            </w:r>
          </w:p>
        </w:tc>
      </w:tr>
    </w:tbl>
    <w:p w14:paraId="3DEEC669" w14:textId="177C944C" w:rsidR="00A559B3" w:rsidRDefault="00A559B3">
      <w:pPr>
        <w:rPr>
          <w:rFonts w:ascii="Arial" w:eastAsia="Arial" w:hAnsi="Arial" w:cs="Arial"/>
        </w:rPr>
      </w:pPr>
    </w:p>
    <w:p w14:paraId="2151F59D" w14:textId="53829928" w:rsidR="00D15525" w:rsidRDefault="00D15525">
      <w:pPr>
        <w:rPr>
          <w:rFonts w:ascii="Arial" w:eastAsia="Arial" w:hAnsi="Arial" w:cs="Arial"/>
        </w:rPr>
      </w:pPr>
    </w:p>
    <w:p w14:paraId="543A6F9E" w14:textId="60D8E34D" w:rsidR="00D15525" w:rsidRDefault="00D15525">
      <w:pPr>
        <w:rPr>
          <w:rFonts w:ascii="Arial" w:eastAsia="Arial" w:hAnsi="Arial" w:cs="Arial"/>
        </w:rPr>
      </w:pPr>
    </w:p>
    <w:p w14:paraId="7B94F82E" w14:textId="77777777" w:rsidR="00D15525" w:rsidRDefault="00D15525">
      <w:pPr>
        <w:rPr>
          <w:rFonts w:ascii="Arial" w:eastAsia="Arial" w:hAnsi="Arial" w:cs="Arial"/>
        </w:rPr>
      </w:pPr>
      <w:bookmarkStart w:id="0" w:name="_GoBack"/>
      <w:bookmarkEnd w:id="0"/>
    </w:p>
    <w:p w14:paraId="4EA13C71" w14:textId="77777777" w:rsidR="00D15525" w:rsidRDefault="00D15525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3DFDE136" w14:textId="77777777" w:rsidTr="1ABF3315">
        <w:trPr>
          <w:trHeight w:val="300"/>
        </w:trPr>
        <w:tc>
          <w:tcPr>
            <w:tcW w:w="9016" w:type="dxa"/>
          </w:tcPr>
          <w:p w14:paraId="3C63A8AF" w14:textId="6FF20115" w:rsidR="5D1B5CBC" w:rsidRDefault="5D1B5CBC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lastRenderedPageBreak/>
              <w:t xml:space="preserve">Composite: </w:t>
            </w:r>
            <w:r w:rsidR="15CB655F" w:rsidRPr="1ABF3315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Pr="1ABF3315">
              <w:rPr>
                <w:rFonts w:ascii="Arial" w:eastAsia="Arial" w:hAnsi="Arial" w:cs="Arial"/>
                <w:b/>
                <w:bCs/>
              </w:rPr>
              <w:t>Coastal landscapes and Fieldwork</w:t>
            </w:r>
          </w:p>
          <w:p w14:paraId="7A00AB78" w14:textId="46CAF183" w:rsidR="5D1B5CBC" w:rsidRDefault="5D1B5CBC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Y11</w:t>
            </w:r>
          </w:p>
        </w:tc>
      </w:tr>
      <w:tr w:rsidR="1ABF3315" w14:paraId="33D1E94F" w14:textId="77777777" w:rsidTr="1ABF3315">
        <w:trPr>
          <w:trHeight w:val="2415"/>
        </w:trPr>
        <w:tc>
          <w:tcPr>
            <w:tcW w:w="9016" w:type="dxa"/>
          </w:tcPr>
          <w:p w14:paraId="267A4D46" w14:textId="1FB2553C" w:rsidR="62C9D954" w:rsidRDefault="62C9D954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Supporting the use of primary and secondary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data </w:t>
            </w:r>
            <w:r w:rsidRPr="1ABF3315">
              <w:rPr>
                <w:rFonts w:ascii="Arial" w:eastAsia="Arial" w:hAnsi="Arial" w:cs="Arial"/>
              </w:rPr>
              <w:t>to inform and draw conclusions throughput previous topics underpins the coastal fieldwork to Hornsea</w:t>
            </w:r>
            <w:r w:rsidR="5E97CD5E" w:rsidRPr="1ABF3315">
              <w:rPr>
                <w:rFonts w:ascii="Arial" w:eastAsia="Arial" w:hAnsi="Arial" w:cs="Arial"/>
              </w:rPr>
              <w:t xml:space="preserve"> and Flamborough Head</w:t>
            </w:r>
            <w:r w:rsidRPr="1ABF3315">
              <w:rPr>
                <w:rFonts w:ascii="Arial" w:eastAsia="Arial" w:hAnsi="Arial" w:cs="Arial"/>
              </w:rPr>
              <w:t xml:space="preserve">. Students </w:t>
            </w:r>
            <w:r w:rsidR="38207875" w:rsidRPr="1ABF3315">
              <w:rPr>
                <w:rFonts w:ascii="Arial" w:eastAsia="Arial" w:hAnsi="Arial" w:cs="Arial"/>
              </w:rPr>
              <w:t xml:space="preserve">learn about the </w:t>
            </w:r>
            <w:r w:rsidR="38207875" w:rsidRPr="1ABF3315">
              <w:rPr>
                <w:rFonts w:ascii="Arial" w:eastAsia="Arial" w:hAnsi="Arial" w:cs="Arial"/>
                <w:b/>
                <w:bCs/>
              </w:rPr>
              <w:t xml:space="preserve">interactions </w:t>
            </w:r>
            <w:r w:rsidR="38207875" w:rsidRPr="1ABF3315">
              <w:rPr>
                <w:rFonts w:ascii="Arial" w:eastAsia="Arial" w:hAnsi="Arial" w:cs="Arial"/>
              </w:rPr>
              <w:t>between the coast, land and people</w:t>
            </w:r>
            <w:r w:rsidR="61D26F3E" w:rsidRPr="1ABF3315">
              <w:rPr>
                <w:rFonts w:ascii="Arial" w:eastAsia="Arial" w:hAnsi="Arial" w:cs="Arial"/>
              </w:rPr>
              <w:t>, mirroring learning from Y7 onwards</w:t>
            </w:r>
            <w:r w:rsidR="48D2F447" w:rsidRPr="1ABF3315">
              <w:rPr>
                <w:rFonts w:ascii="Arial" w:eastAsia="Arial" w:hAnsi="Arial" w:cs="Arial"/>
              </w:rPr>
              <w:t>. H</w:t>
            </w:r>
            <w:r w:rsidR="61D26F3E" w:rsidRPr="1ABF3315">
              <w:rPr>
                <w:rFonts w:ascii="Arial" w:eastAsia="Arial" w:hAnsi="Arial" w:cs="Arial"/>
              </w:rPr>
              <w:t xml:space="preserve">ow the </w:t>
            </w:r>
            <w:r w:rsidR="61D26F3E" w:rsidRPr="1ABF3315">
              <w:rPr>
                <w:rFonts w:ascii="Arial" w:eastAsia="Arial" w:hAnsi="Arial" w:cs="Arial"/>
                <w:b/>
                <w:bCs/>
              </w:rPr>
              <w:t xml:space="preserve">landscape </w:t>
            </w:r>
            <w:r w:rsidR="61D26F3E" w:rsidRPr="1ABF3315">
              <w:rPr>
                <w:rFonts w:ascii="Arial" w:eastAsia="Arial" w:hAnsi="Arial" w:cs="Arial"/>
              </w:rPr>
              <w:t>is shaped</w:t>
            </w:r>
            <w:r w:rsidR="0131B661" w:rsidRPr="1ABF3315">
              <w:rPr>
                <w:rFonts w:ascii="Arial" w:eastAsia="Arial" w:hAnsi="Arial" w:cs="Arial"/>
              </w:rPr>
              <w:t xml:space="preserve"> and </w:t>
            </w:r>
            <w:r w:rsidR="0131B661" w:rsidRPr="1ABF3315">
              <w:rPr>
                <w:rFonts w:ascii="Arial" w:eastAsia="Arial" w:hAnsi="Arial" w:cs="Arial"/>
                <w:b/>
                <w:bCs/>
              </w:rPr>
              <w:t>interact</w:t>
            </w:r>
            <w:r w:rsidR="148A8AD8" w:rsidRPr="1ABF3315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="148A8AD8" w:rsidRPr="1ABF3315">
              <w:rPr>
                <w:rFonts w:ascii="Arial" w:eastAsia="Arial" w:hAnsi="Arial" w:cs="Arial"/>
              </w:rPr>
              <w:t>with the sea and people is investigated</w:t>
            </w:r>
            <w:r w:rsidR="61D26F3E" w:rsidRPr="1ABF3315">
              <w:rPr>
                <w:rFonts w:ascii="Arial" w:eastAsia="Arial" w:hAnsi="Arial" w:cs="Arial"/>
              </w:rPr>
              <w:t xml:space="preserve">. </w:t>
            </w:r>
            <w:r w:rsidR="61D26F3E" w:rsidRPr="1ABF3315">
              <w:rPr>
                <w:rFonts w:ascii="Arial" w:eastAsia="Arial" w:hAnsi="Arial" w:cs="Arial"/>
                <w:b/>
                <w:bCs/>
              </w:rPr>
              <w:t xml:space="preserve">A coastal </w:t>
            </w:r>
            <w:r w:rsidR="4FE6A1C2" w:rsidRPr="1ABF3315">
              <w:rPr>
                <w:rFonts w:ascii="Arial" w:eastAsia="Arial" w:hAnsi="Arial" w:cs="Arial"/>
                <w:b/>
                <w:bCs/>
              </w:rPr>
              <w:t>fieldwork</w:t>
            </w:r>
            <w:r w:rsidR="61D26F3E" w:rsidRPr="1ABF3315">
              <w:rPr>
                <w:rFonts w:ascii="Arial" w:eastAsia="Arial" w:hAnsi="Arial" w:cs="Arial"/>
              </w:rPr>
              <w:t xml:space="preserve"> </w:t>
            </w:r>
            <w:r w:rsidR="61D26F3E" w:rsidRPr="1ABF3315">
              <w:rPr>
                <w:rFonts w:ascii="Arial" w:eastAsia="Arial" w:hAnsi="Arial" w:cs="Arial"/>
                <w:b/>
                <w:bCs/>
              </w:rPr>
              <w:t xml:space="preserve">trip </w:t>
            </w:r>
            <w:r w:rsidR="1E3BEB2B" w:rsidRPr="1ABF3315">
              <w:rPr>
                <w:rFonts w:ascii="Arial" w:eastAsia="Arial" w:hAnsi="Arial" w:cs="Arial"/>
              </w:rPr>
              <w:t xml:space="preserve">allows </w:t>
            </w:r>
            <w:r w:rsidR="61D26F3E" w:rsidRPr="1ABF3315">
              <w:rPr>
                <w:rFonts w:ascii="Arial" w:eastAsia="Arial" w:hAnsi="Arial" w:cs="Arial"/>
              </w:rPr>
              <w:t xml:space="preserve">all students to be </w:t>
            </w:r>
            <w:r w:rsidR="00D15525" w:rsidRPr="1ABF3315">
              <w:rPr>
                <w:rFonts w:ascii="Arial" w:eastAsia="Arial" w:hAnsi="Arial" w:cs="Arial"/>
              </w:rPr>
              <w:t>immersed</w:t>
            </w:r>
            <w:r w:rsidR="26A1D8F7" w:rsidRPr="1ABF3315">
              <w:rPr>
                <w:rFonts w:ascii="Arial" w:eastAsia="Arial" w:hAnsi="Arial" w:cs="Arial"/>
              </w:rPr>
              <w:t xml:space="preserve"> in the</w:t>
            </w:r>
            <w:r w:rsidR="5EA81F6E" w:rsidRPr="1ABF3315">
              <w:rPr>
                <w:rFonts w:ascii="Arial" w:eastAsia="Arial" w:hAnsi="Arial" w:cs="Arial"/>
              </w:rPr>
              <w:t xml:space="preserve">ir learning and understand how dynamic the UK’s </w:t>
            </w:r>
            <w:r w:rsidR="5EA81F6E" w:rsidRPr="1ABF3315">
              <w:rPr>
                <w:rFonts w:ascii="Arial" w:eastAsia="Arial" w:hAnsi="Arial" w:cs="Arial"/>
                <w:b/>
                <w:bCs/>
              </w:rPr>
              <w:t xml:space="preserve">landscape </w:t>
            </w:r>
            <w:r w:rsidR="5EA81F6E" w:rsidRPr="1ABF3315">
              <w:rPr>
                <w:rFonts w:ascii="Arial" w:eastAsia="Arial" w:hAnsi="Arial" w:cs="Arial"/>
              </w:rPr>
              <w:t>is.</w:t>
            </w:r>
          </w:p>
        </w:tc>
      </w:tr>
    </w:tbl>
    <w:p w14:paraId="43A26F0F" w14:textId="7DA6B476" w:rsidR="1ABF3315" w:rsidRDefault="1ABF3315" w:rsidP="1ABF3315">
      <w:pPr>
        <w:rPr>
          <w:rFonts w:ascii="Arial" w:eastAsia="Arial" w:hAnsi="Arial" w:cs="Arial"/>
        </w:rPr>
      </w:pPr>
    </w:p>
    <w:p w14:paraId="2589B87F" w14:textId="2613B4B3" w:rsidR="1ABF3315" w:rsidRDefault="1ABF3315" w:rsidP="1ABF3315">
      <w:pPr>
        <w:rPr>
          <w:rFonts w:ascii="Arial" w:eastAsia="Arial" w:hAnsi="Arial" w:cs="Arial"/>
        </w:rPr>
      </w:pPr>
    </w:p>
    <w:tbl>
      <w:tblPr>
        <w:tblStyle w:val="af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4639FDE7" w14:textId="77777777" w:rsidTr="1ABF3315">
        <w:tc>
          <w:tcPr>
            <w:tcW w:w="9016" w:type="dxa"/>
          </w:tcPr>
          <w:p w14:paraId="2DA3ADF7" w14:textId="246FCC55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46B06B99" w:rsidRPr="1ABF3315">
              <w:rPr>
                <w:rFonts w:ascii="Arial" w:eastAsia="Arial" w:hAnsi="Arial" w:cs="Arial"/>
                <w:b/>
                <w:bCs/>
              </w:rPr>
              <w:t xml:space="preserve">2. </w:t>
            </w:r>
            <w:r w:rsidRPr="1ABF3315">
              <w:rPr>
                <w:rFonts w:ascii="Arial" w:eastAsia="Arial" w:hAnsi="Arial" w:cs="Arial"/>
                <w:b/>
                <w:bCs/>
              </w:rPr>
              <w:t>UK Challenges</w:t>
            </w:r>
          </w:p>
          <w:p w14:paraId="0F9E7248" w14:textId="77777777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11</w:t>
            </w:r>
          </w:p>
        </w:tc>
      </w:tr>
      <w:tr w:rsidR="00A559B3" w14:paraId="5191A10B" w14:textId="77777777" w:rsidTr="1ABF3315">
        <w:trPr>
          <w:trHeight w:val="2610"/>
        </w:trPr>
        <w:tc>
          <w:tcPr>
            <w:tcW w:w="9016" w:type="dxa"/>
          </w:tcPr>
          <w:p w14:paraId="67ED7B2C" w14:textId="50D34CEF" w:rsidR="00A559B3" w:rsidRDefault="00874781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The final Y11 composite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synthesis all learning from KS3 and 4</w:t>
            </w:r>
            <w:r w:rsidRPr="1ABF3315">
              <w:rPr>
                <w:rFonts w:ascii="Arial" w:eastAsia="Arial" w:hAnsi="Arial" w:cs="Arial"/>
              </w:rPr>
              <w:t xml:space="preserve">. Understanding the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challenges </w:t>
            </w:r>
            <w:r w:rsidRPr="1ABF3315">
              <w:rPr>
                <w:rFonts w:ascii="Arial" w:eastAsia="Arial" w:hAnsi="Arial" w:cs="Arial"/>
              </w:rPr>
              <w:t>experienced in the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UK (and wider locations</w:t>
            </w:r>
            <w:r w:rsidRPr="1ABF3315">
              <w:rPr>
                <w:rFonts w:ascii="Arial" w:eastAsia="Arial" w:hAnsi="Arial" w:cs="Arial"/>
              </w:rPr>
              <w:t xml:space="preserve">) link to topics from all years. The foundations of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development </w:t>
            </w:r>
            <w:r w:rsidRPr="1ABF3315">
              <w:rPr>
                <w:rFonts w:ascii="Arial" w:eastAsia="Arial" w:hAnsi="Arial" w:cs="Arial"/>
              </w:rPr>
              <w:t xml:space="preserve">and </w:t>
            </w:r>
            <w:r w:rsidRPr="1ABF3315">
              <w:rPr>
                <w:rFonts w:ascii="Arial" w:eastAsia="Arial" w:hAnsi="Arial" w:cs="Arial"/>
                <w:b/>
                <w:bCs/>
              </w:rPr>
              <w:t>economic growth</w:t>
            </w:r>
            <w:r w:rsidRPr="1ABF3315">
              <w:rPr>
                <w:rFonts w:ascii="Arial" w:eastAsia="Arial" w:hAnsi="Arial" w:cs="Arial"/>
              </w:rPr>
              <w:t xml:space="preserve"> were learnt in </w:t>
            </w:r>
            <w:r w:rsidRPr="1ABF3315">
              <w:rPr>
                <w:rFonts w:ascii="Arial" w:eastAsia="Arial" w:hAnsi="Arial" w:cs="Arial"/>
                <w:b/>
                <w:bCs/>
              </w:rPr>
              <w:t>Y7 and 8, globalisation, climate change and migration</w:t>
            </w:r>
            <w:r w:rsidRPr="1ABF3315">
              <w:rPr>
                <w:rFonts w:ascii="Arial" w:eastAsia="Arial" w:hAnsi="Arial" w:cs="Arial"/>
              </w:rPr>
              <w:t xml:space="preserve"> studied in breadth during Y8. The challenges of our </w:t>
            </w:r>
            <w:r w:rsidRPr="1ABF3315">
              <w:rPr>
                <w:rFonts w:ascii="Arial" w:eastAsia="Arial" w:hAnsi="Arial" w:cs="Arial"/>
                <w:b/>
                <w:bCs/>
              </w:rPr>
              <w:t>climate, ecosystems and water systems</w:t>
            </w:r>
            <w:r w:rsidRPr="1ABF3315">
              <w:rPr>
                <w:rFonts w:ascii="Arial" w:eastAsia="Arial" w:hAnsi="Arial" w:cs="Arial"/>
              </w:rPr>
              <w:t xml:space="preserve"> in Y9 all allow students to synthesise their learning. Depth of examples and the use of data to support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substantiated </w:t>
            </w:r>
            <w:r w:rsidRPr="1ABF3315">
              <w:rPr>
                <w:rFonts w:ascii="Arial" w:eastAsia="Arial" w:hAnsi="Arial" w:cs="Arial"/>
              </w:rPr>
              <w:t xml:space="preserve">and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sustainable </w:t>
            </w:r>
            <w:r w:rsidRPr="1ABF3315">
              <w:rPr>
                <w:rFonts w:ascii="Arial" w:eastAsia="Arial" w:hAnsi="Arial" w:cs="Arial"/>
              </w:rPr>
              <w:t xml:space="preserve">decisions and varying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stakeholder </w:t>
            </w:r>
            <w:r w:rsidRPr="1ABF3315">
              <w:rPr>
                <w:rFonts w:ascii="Arial" w:eastAsia="Arial" w:hAnsi="Arial" w:cs="Arial"/>
              </w:rPr>
              <w:t xml:space="preserve">opinions are explored. Students use their </w:t>
            </w:r>
            <w:r w:rsidRPr="1ABF3315">
              <w:rPr>
                <w:rFonts w:ascii="Arial" w:eastAsia="Arial" w:hAnsi="Arial" w:cs="Arial"/>
                <w:b/>
                <w:bCs/>
              </w:rPr>
              <w:t>breadth and depth</w:t>
            </w:r>
            <w:r w:rsidRPr="1ABF3315">
              <w:rPr>
                <w:rFonts w:ascii="Arial" w:eastAsia="Arial" w:hAnsi="Arial" w:cs="Arial"/>
              </w:rPr>
              <w:t xml:space="preserve"> of learning from Y7 through to Y11.</w:t>
            </w:r>
            <w:r w:rsidR="16361A85" w:rsidRPr="1ABF3315">
              <w:rPr>
                <w:rFonts w:ascii="Arial" w:eastAsia="Arial" w:hAnsi="Arial" w:cs="Arial"/>
              </w:rPr>
              <w:t xml:space="preserve"> This topic allows all learners to revise and reapply their spiralled learning from KS3 and 4.</w:t>
            </w:r>
          </w:p>
        </w:tc>
      </w:tr>
    </w:tbl>
    <w:p w14:paraId="3656B9AB" w14:textId="77777777" w:rsidR="00A559B3" w:rsidRDefault="00A559B3">
      <w:pPr>
        <w:rPr>
          <w:rFonts w:ascii="Arial" w:eastAsia="Arial" w:hAnsi="Arial" w:cs="Arial"/>
        </w:rPr>
      </w:pPr>
    </w:p>
    <w:p w14:paraId="45FB0818" w14:textId="77777777" w:rsidR="00A559B3" w:rsidRDefault="00A559B3">
      <w:pPr>
        <w:rPr>
          <w:rFonts w:ascii="Arial" w:eastAsia="Arial" w:hAnsi="Arial" w:cs="Arial"/>
        </w:rPr>
      </w:pPr>
    </w:p>
    <w:p w14:paraId="049F31CB" w14:textId="77777777" w:rsidR="00A559B3" w:rsidRDefault="00A559B3">
      <w:pPr>
        <w:rPr>
          <w:rFonts w:ascii="Arial" w:eastAsia="Arial" w:hAnsi="Arial" w:cs="Arial"/>
        </w:rPr>
      </w:pPr>
    </w:p>
    <w:p w14:paraId="53128261" w14:textId="77777777" w:rsidR="00A559B3" w:rsidRDefault="00A559B3">
      <w:pPr>
        <w:rPr>
          <w:rFonts w:ascii="Arial" w:eastAsia="Arial" w:hAnsi="Arial" w:cs="Arial"/>
        </w:rPr>
      </w:pPr>
    </w:p>
    <w:p w14:paraId="62486C05" w14:textId="77777777" w:rsidR="00A559B3" w:rsidRDefault="00A559B3">
      <w:pPr>
        <w:rPr>
          <w:rFonts w:ascii="Arial" w:eastAsia="Arial" w:hAnsi="Arial" w:cs="Arial"/>
        </w:rPr>
      </w:pPr>
    </w:p>
    <w:p w14:paraId="4101652C" w14:textId="77777777" w:rsidR="00A559B3" w:rsidRDefault="00A559B3">
      <w:pPr>
        <w:rPr>
          <w:rFonts w:ascii="Arial" w:eastAsia="Arial" w:hAnsi="Arial" w:cs="Arial"/>
        </w:rPr>
      </w:pPr>
    </w:p>
    <w:p w14:paraId="4B99056E" w14:textId="77777777" w:rsidR="00A559B3" w:rsidRDefault="00A559B3">
      <w:pPr>
        <w:rPr>
          <w:rFonts w:ascii="Arial" w:eastAsia="Arial" w:hAnsi="Arial" w:cs="Arial"/>
        </w:rPr>
      </w:pPr>
    </w:p>
    <w:p w14:paraId="1299C43A" w14:textId="77777777" w:rsidR="00A559B3" w:rsidRDefault="00A559B3">
      <w:pPr>
        <w:rPr>
          <w:rFonts w:ascii="Arial" w:eastAsia="Arial" w:hAnsi="Arial" w:cs="Arial"/>
        </w:rPr>
      </w:pPr>
    </w:p>
    <w:sectPr w:rsidR="00A559B3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C5A95" w14:textId="77777777" w:rsidR="00707EC9" w:rsidRDefault="00707EC9">
      <w:r>
        <w:separator/>
      </w:r>
    </w:p>
  </w:endnote>
  <w:endnote w:type="continuationSeparator" w:id="0">
    <w:p w14:paraId="1C2F2B42" w14:textId="77777777" w:rsidR="00707EC9" w:rsidRDefault="0070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8448C20-6489-4982-987A-A8C1623DCB2C}"/>
    <w:embedItalic r:id="rId2" w:fontKey="{04BEF948-A3D7-422D-8CC2-10F009F5762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0E3079B-FA4E-459F-8D7C-68993E0D27F5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408B" w14:textId="77777777" w:rsidR="00707EC9" w:rsidRDefault="00707EC9">
      <w:r>
        <w:separator/>
      </w:r>
    </w:p>
  </w:footnote>
  <w:footnote w:type="continuationSeparator" w:id="0">
    <w:p w14:paraId="4A25A642" w14:textId="77777777" w:rsidR="00707EC9" w:rsidRDefault="0070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4FB7" w14:textId="3908AB20" w:rsidR="00FB67CA" w:rsidRDefault="00D15525">
    <w:pPr>
      <w:pStyle w:val="Header"/>
    </w:pPr>
    <w:r>
      <w:t>KS4 – GCSE Geography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B3"/>
    <w:rsid w:val="001D0E0F"/>
    <w:rsid w:val="0028BA17"/>
    <w:rsid w:val="002A5370"/>
    <w:rsid w:val="005814E8"/>
    <w:rsid w:val="00687C1A"/>
    <w:rsid w:val="00707EC9"/>
    <w:rsid w:val="00874781"/>
    <w:rsid w:val="009236B2"/>
    <w:rsid w:val="00A559B3"/>
    <w:rsid w:val="00D15525"/>
    <w:rsid w:val="00D37D81"/>
    <w:rsid w:val="00FB67CA"/>
    <w:rsid w:val="0131B661"/>
    <w:rsid w:val="02118E6E"/>
    <w:rsid w:val="02855E61"/>
    <w:rsid w:val="02CAF499"/>
    <w:rsid w:val="032925C8"/>
    <w:rsid w:val="03C39CE9"/>
    <w:rsid w:val="03EBDA31"/>
    <w:rsid w:val="0489AC15"/>
    <w:rsid w:val="05AFA6A6"/>
    <w:rsid w:val="05F913AE"/>
    <w:rsid w:val="060FD745"/>
    <w:rsid w:val="062692F0"/>
    <w:rsid w:val="0A51EB2F"/>
    <w:rsid w:val="0A9E6BE9"/>
    <w:rsid w:val="0B93CA56"/>
    <w:rsid w:val="0B94E0AF"/>
    <w:rsid w:val="0C31F029"/>
    <w:rsid w:val="0DD17771"/>
    <w:rsid w:val="0E385BBC"/>
    <w:rsid w:val="0E9299EF"/>
    <w:rsid w:val="10998EC0"/>
    <w:rsid w:val="112D50D0"/>
    <w:rsid w:val="113C8B3E"/>
    <w:rsid w:val="124D435A"/>
    <w:rsid w:val="125BA699"/>
    <w:rsid w:val="127AF367"/>
    <w:rsid w:val="12CA5781"/>
    <w:rsid w:val="1326E8F6"/>
    <w:rsid w:val="13DC0EDF"/>
    <w:rsid w:val="1479C1D5"/>
    <w:rsid w:val="148A8AD8"/>
    <w:rsid w:val="159FB540"/>
    <w:rsid w:val="15CB655F"/>
    <w:rsid w:val="15EE4D19"/>
    <w:rsid w:val="15FD9920"/>
    <w:rsid w:val="16361A85"/>
    <w:rsid w:val="16DC3C21"/>
    <w:rsid w:val="1706C474"/>
    <w:rsid w:val="176AEB3E"/>
    <w:rsid w:val="17C3FECC"/>
    <w:rsid w:val="1841D307"/>
    <w:rsid w:val="184B3065"/>
    <w:rsid w:val="18713D76"/>
    <w:rsid w:val="19173A96"/>
    <w:rsid w:val="1918DD2E"/>
    <w:rsid w:val="1981AFF9"/>
    <w:rsid w:val="1A171DF7"/>
    <w:rsid w:val="1A544CA3"/>
    <w:rsid w:val="1ABF3315"/>
    <w:rsid w:val="1ACB0F4B"/>
    <w:rsid w:val="1BF3949B"/>
    <w:rsid w:val="1DD8A750"/>
    <w:rsid w:val="1E075124"/>
    <w:rsid w:val="1E3BEB2B"/>
    <w:rsid w:val="1EE75291"/>
    <w:rsid w:val="234B689E"/>
    <w:rsid w:val="24B78E72"/>
    <w:rsid w:val="24D8B21B"/>
    <w:rsid w:val="24E81A3A"/>
    <w:rsid w:val="263974B3"/>
    <w:rsid w:val="26A1D8F7"/>
    <w:rsid w:val="270C7EC4"/>
    <w:rsid w:val="2711DD5F"/>
    <w:rsid w:val="27A9B267"/>
    <w:rsid w:val="2923A629"/>
    <w:rsid w:val="29FB9D98"/>
    <w:rsid w:val="2A4A421C"/>
    <w:rsid w:val="2A920BB7"/>
    <w:rsid w:val="2B572599"/>
    <w:rsid w:val="2CC4F1BA"/>
    <w:rsid w:val="2CE470A7"/>
    <w:rsid w:val="2D38416D"/>
    <w:rsid w:val="2D4ED47D"/>
    <w:rsid w:val="2D697E8D"/>
    <w:rsid w:val="2DB5A510"/>
    <w:rsid w:val="2DCF5D62"/>
    <w:rsid w:val="2E9C17F7"/>
    <w:rsid w:val="2F449524"/>
    <w:rsid w:val="30349306"/>
    <w:rsid w:val="303DA0EA"/>
    <w:rsid w:val="32A7F844"/>
    <w:rsid w:val="32C35F78"/>
    <w:rsid w:val="330E95CB"/>
    <w:rsid w:val="33996801"/>
    <w:rsid w:val="3499F2DF"/>
    <w:rsid w:val="351C8C7F"/>
    <w:rsid w:val="355B3361"/>
    <w:rsid w:val="359CEDF9"/>
    <w:rsid w:val="35DBB016"/>
    <w:rsid w:val="35E46281"/>
    <w:rsid w:val="35E61EFF"/>
    <w:rsid w:val="37FEA48E"/>
    <w:rsid w:val="381E5D7A"/>
    <w:rsid w:val="38207875"/>
    <w:rsid w:val="394067D9"/>
    <w:rsid w:val="3A13BC24"/>
    <w:rsid w:val="3A649E86"/>
    <w:rsid w:val="3AB20FB0"/>
    <w:rsid w:val="3C2BC98A"/>
    <w:rsid w:val="3F10FA37"/>
    <w:rsid w:val="40777EE0"/>
    <w:rsid w:val="43A9D2D2"/>
    <w:rsid w:val="444E88F5"/>
    <w:rsid w:val="44F9BA22"/>
    <w:rsid w:val="44FB256F"/>
    <w:rsid w:val="4509DEC1"/>
    <w:rsid w:val="451FD39E"/>
    <w:rsid w:val="4535592C"/>
    <w:rsid w:val="45B71F30"/>
    <w:rsid w:val="469EE018"/>
    <w:rsid w:val="46B06B99"/>
    <w:rsid w:val="46F44B89"/>
    <w:rsid w:val="471429BD"/>
    <w:rsid w:val="48D2F447"/>
    <w:rsid w:val="4A750576"/>
    <w:rsid w:val="4AE9CA2E"/>
    <w:rsid w:val="4D7AC8E1"/>
    <w:rsid w:val="4E5CEF94"/>
    <w:rsid w:val="4FE6A1C2"/>
    <w:rsid w:val="501832CF"/>
    <w:rsid w:val="5041C32E"/>
    <w:rsid w:val="5063CEE3"/>
    <w:rsid w:val="51841B6A"/>
    <w:rsid w:val="519AF22A"/>
    <w:rsid w:val="53242CB0"/>
    <w:rsid w:val="53DDE152"/>
    <w:rsid w:val="54987E85"/>
    <w:rsid w:val="549F16E0"/>
    <w:rsid w:val="55596537"/>
    <w:rsid w:val="5584AFAE"/>
    <w:rsid w:val="568E135B"/>
    <w:rsid w:val="5965C9D4"/>
    <w:rsid w:val="597D4F29"/>
    <w:rsid w:val="597FAD88"/>
    <w:rsid w:val="59D48DBA"/>
    <w:rsid w:val="5B5BA2D4"/>
    <w:rsid w:val="5C22A2A6"/>
    <w:rsid w:val="5CC7A9FE"/>
    <w:rsid w:val="5D1B5CBC"/>
    <w:rsid w:val="5DCEA349"/>
    <w:rsid w:val="5E328082"/>
    <w:rsid w:val="5E59C950"/>
    <w:rsid w:val="5E885FB7"/>
    <w:rsid w:val="5E97CD5E"/>
    <w:rsid w:val="5EA81F6E"/>
    <w:rsid w:val="603655F4"/>
    <w:rsid w:val="619B0AD4"/>
    <w:rsid w:val="619C28D3"/>
    <w:rsid w:val="61D26F3E"/>
    <w:rsid w:val="62B90CBD"/>
    <w:rsid w:val="62C9D954"/>
    <w:rsid w:val="63ACEB38"/>
    <w:rsid w:val="63C8F1CC"/>
    <w:rsid w:val="641B3F51"/>
    <w:rsid w:val="64A0345B"/>
    <w:rsid w:val="6584EEC5"/>
    <w:rsid w:val="67204F55"/>
    <w:rsid w:val="672F0E01"/>
    <w:rsid w:val="68EF6E53"/>
    <w:rsid w:val="69378F32"/>
    <w:rsid w:val="694FF890"/>
    <w:rsid w:val="69E2CA2B"/>
    <w:rsid w:val="6A69010F"/>
    <w:rsid w:val="6AEF9D7A"/>
    <w:rsid w:val="6B51021B"/>
    <w:rsid w:val="6BBAC0CB"/>
    <w:rsid w:val="6BD8BCF8"/>
    <w:rsid w:val="6BEDF4A2"/>
    <w:rsid w:val="6C9DD2B2"/>
    <w:rsid w:val="6CDBE1F4"/>
    <w:rsid w:val="6D0759F6"/>
    <w:rsid w:val="6E787AA6"/>
    <w:rsid w:val="6F890E82"/>
    <w:rsid w:val="71A731E8"/>
    <w:rsid w:val="71B9E9AA"/>
    <w:rsid w:val="73162E39"/>
    <w:rsid w:val="7342EDF5"/>
    <w:rsid w:val="74E8C0DE"/>
    <w:rsid w:val="75793A31"/>
    <w:rsid w:val="75D18E15"/>
    <w:rsid w:val="7614AF40"/>
    <w:rsid w:val="76CEE1DE"/>
    <w:rsid w:val="786BDAEC"/>
    <w:rsid w:val="7AE4B0FF"/>
    <w:rsid w:val="7B6B5A2B"/>
    <w:rsid w:val="7B8B7E20"/>
    <w:rsid w:val="7C242AF2"/>
    <w:rsid w:val="7E9C7CB8"/>
    <w:rsid w:val="7EDE160F"/>
    <w:rsid w:val="7F42A2FB"/>
    <w:rsid w:val="7F5D728E"/>
    <w:rsid w:val="7F872E63"/>
    <w:rsid w:val="7FF5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E85"/>
  <w15:docId w15:val="{7E515A71-AC78-4906-8B64-674F5B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45"/>
  </w:style>
  <w:style w:type="paragraph" w:styleId="Footer">
    <w:name w:val="footer"/>
    <w:basedOn w:val="Normal"/>
    <w:link w:val="Foot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45"/>
  </w:style>
  <w:style w:type="table" w:styleId="TableGrid">
    <w:name w:val="Table Grid"/>
    <w:basedOn w:val="TableNormal"/>
    <w:uiPriority w:val="39"/>
    <w:rsid w:val="0085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vpRqN99EbJf4cRv2lXL276Ldg==">CgMxLjA4AHIhMUY3ZjN5NnktZlk3aTZlN0lNVThhdGJJQ1BIbXZpOHNN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154EC0-3D32-474B-9E9A-03F413981D8E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customXml/itemProps3.xml><?xml version="1.0" encoding="utf-8"?>
<ds:datastoreItem xmlns:ds="http://schemas.openxmlformats.org/officeDocument/2006/customXml" ds:itemID="{1550E904-9476-46D6-8DD7-E4F40E8DC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F223D-E6F8-4F90-81EF-09A7F1DF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Stephanie Howell</cp:lastModifiedBy>
  <cp:revision>2</cp:revision>
  <dcterms:created xsi:type="dcterms:W3CDTF">2026-05-13T12:57:00Z</dcterms:created>
  <dcterms:modified xsi:type="dcterms:W3CDTF">2026-05-13T12:57:00Z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