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559B3" w:rsidRDefault="00A559B3">
      <w:pPr>
        <w:rPr>
          <w:rFonts w:ascii="Arial" w:eastAsia="Arial" w:hAnsi="Arial" w:cs="Arial"/>
        </w:rPr>
      </w:pPr>
    </w:p>
    <w:tbl>
      <w:tblPr>
        <w:tblStyle w:val="ae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A559B3" w14:paraId="7A8000E9" w14:textId="77777777" w:rsidTr="1ABF3315">
        <w:tc>
          <w:tcPr>
            <w:tcW w:w="9016" w:type="dxa"/>
          </w:tcPr>
          <w:p w14:paraId="56872660" w14:textId="32C68893" w:rsidR="00A559B3" w:rsidRDefault="002A5370" w:rsidP="1ABF3315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Geography </w:t>
            </w:r>
            <w:r w:rsidR="00874781" w:rsidRPr="1ABF3315">
              <w:rPr>
                <w:rFonts w:ascii="Arial" w:eastAsia="Arial" w:hAnsi="Arial" w:cs="Arial"/>
                <w:b/>
                <w:bCs/>
              </w:rPr>
              <w:t>Composite:</w:t>
            </w:r>
            <w:r w:rsidR="69E2CA2B" w:rsidRPr="1ABF3315">
              <w:rPr>
                <w:rFonts w:ascii="Arial" w:eastAsia="Arial" w:hAnsi="Arial" w:cs="Arial"/>
                <w:b/>
                <w:bCs/>
              </w:rPr>
              <w:t xml:space="preserve"> 1</w:t>
            </w:r>
            <w:r w:rsidR="127AF367" w:rsidRPr="1ABF3315">
              <w:rPr>
                <w:rFonts w:ascii="Arial" w:eastAsia="Arial" w:hAnsi="Arial" w:cs="Arial"/>
                <w:b/>
                <w:bCs/>
              </w:rPr>
              <w:t>.</w:t>
            </w:r>
            <w:r w:rsidR="00874781" w:rsidRPr="1ABF3315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28BA17" w:rsidRPr="1ABF3315">
              <w:rPr>
                <w:rFonts w:ascii="Arial" w:eastAsia="Arial" w:hAnsi="Arial" w:cs="Arial"/>
                <w:b/>
                <w:bCs/>
              </w:rPr>
              <w:t xml:space="preserve">Understanding 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 w:rsidR="0028BA17" w:rsidRPr="1ABF3315">
              <w:rPr>
                <w:rFonts w:ascii="Arial" w:eastAsia="Arial" w:hAnsi="Arial" w:cs="Arial"/>
                <w:b/>
                <w:bCs/>
              </w:rPr>
              <w:t>lace</w:t>
            </w:r>
          </w:p>
          <w:p w14:paraId="3E6B9C69" w14:textId="790450E0" w:rsidR="00A559B3" w:rsidRDefault="008747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Year 7</w:t>
            </w:r>
            <w:r w:rsidR="00D37D81">
              <w:rPr>
                <w:rFonts w:ascii="Arial" w:eastAsia="Arial" w:hAnsi="Arial" w:cs="Arial"/>
              </w:rPr>
              <w:t>, Term 1</w:t>
            </w:r>
          </w:p>
        </w:tc>
      </w:tr>
      <w:tr w:rsidR="00A559B3" w14:paraId="499C97E5" w14:textId="77777777" w:rsidTr="1ABF3315">
        <w:trPr>
          <w:trHeight w:val="1920"/>
        </w:trPr>
        <w:tc>
          <w:tcPr>
            <w:tcW w:w="9016" w:type="dxa"/>
          </w:tcPr>
          <w:p w14:paraId="6C5100AF" w14:textId="77777777" w:rsidR="002A5370" w:rsidRDefault="00874781">
            <w:pPr>
              <w:rPr>
                <w:rFonts w:ascii="Arial" w:eastAsia="Arial" w:hAnsi="Arial" w:cs="Arial"/>
              </w:rPr>
            </w:pPr>
            <w:r w:rsidRPr="1ABF3315">
              <w:rPr>
                <w:rFonts w:ascii="Arial" w:eastAsia="Arial" w:hAnsi="Arial" w:cs="Arial"/>
              </w:rPr>
              <w:t xml:space="preserve">Underpinning </w:t>
            </w:r>
            <w:r w:rsidR="69378F32" w:rsidRPr="1ABF3315">
              <w:rPr>
                <w:rFonts w:ascii="Arial" w:eastAsia="Arial" w:hAnsi="Arial" w:cs="Arial"/>
              </w:rPr>
              <w:t>g</w:t>
            </w:r>
            <w:r w:rsidRPr="1ABF3315">
              <w:rPr>
                <w:rFonts w:ascii="Arial" w:eastAsia="Arial" w:hAnsi="Arial" w:cs="Arial"/>
              </w:rPr>
              <w:t xml:space="preserve">eographical knowledge and understanding are geographical skills. </w:t>
            </w:r>
          </w:p>
          <w:p w14:paraId="22206890" w14:textId="77777777" w:rsidR="002A5370" w:rsidRDefault="002A5370">
            <w:pPr>
              <w:rPr>
                <w:rFonts w:ascii="Arial" w:eastAsia="Arial" w:hAnsi="Arial" w:cs="Arial"/>
              </w:rPr>
            </w:pPr>
          </w:p>
          <w:p w14:paraId="3EFE6C97" w14:textId="77777777" w:rsidR="002A5370" w:rsidRDefault="002A537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874781" w:rsidRPr="1ABF3315">
              <w:rPr>
                <w:rFonts w:ascii="Arial" w:eastAsia="Arial" w:hAnsi="Arial" w:cs="Arial"/>
              </w:rPr>
              <w:t xml:space="preserve">onfidently using </w:t>
            </w:r>
            <w:r w:rsidR="00874781" w:rsidRPr="1ABF3315">
              <w:rPr>
                <w:rFonts w:ascii="Arial" w:eastAsia="Arial" w:hAnsi="Arial" w:cs="Arial"/>
                <w:b/>
                <w:bCs/>
              </w:rPr>
              <w:t xml:space="preserve">maps </w:t>
            </w:r>
            <w:r w:rsidR="00874781" w:rsidRPr="1ABF3315">
              <w:rPr>
                <w:rFonts w:ascii="Arial" w:eastAsia="Arial" w:hAnsi="Arial" w:cs="Arial"/>
              </w:rPr>
              <w:t xml:space="preserve">at a range of </w:t>
            </w:r>
            <w:r w:rsidR="00874781" w:rsidRPr="1ABF3315">
              <w:rPr>
                <w:rFonts w:ascii="Arial" w:eastAsia="Arial" w:hAnsi="Arial" w:cs="Arial"/>
                <w:b/>
                <w:bCs/>
              </w:rPr>
              <w:t>scale</w:t>
            </w:r>
            <w:r w:rsidR="00874781" w:rsidRPr="1ABF3315">
              <w:rPr>
                <w:rFonts w:ascii="Arial" w:eastAsia="Arial" w:hAnsi="Arial" w:cs="Arial"/>
              </w:rPr>
              <w:t xml:space="preserve">, </w:t>
            </w:r>
            <w:r w:rsidR="00874781" w:rsidRPr="1ABF3315">
              <w:rPr>
                <w:rFonts w:ascii="Arial" w:eastAsia="Arial" w:hAnsi="Arial" w:cs="Arial"/>
                <w:b/>
                <w:bCs/>
              </w:rPr>
              <w:t>handling data</w:t>
            </w:r>
            <w:r w:rsidR="00874781" w:rsidRPr="1ABF3315">
              <w:rPr>
                <w:rFonts w:ascii="Arial" w:eastAsia="Arial" w:hAnsi="Arial" w:cs="Arial"/>
              </w:rPr>
              <w:t xml:space="preserve"> and understanding </w:t>
            </w:r>
            <w:r w:rsidR="00874781" w:rsidRPr="1ABF3315">
              <w:rPr>
                <w:rFonts w:ascii="Arial" w:eastAsia="Arial" w:hAnsi="Arial" w:cs="Arial"/>
                <w:b/>
                <w:bCs/>
              </w:rPr>
              <w:t xml:space="preserve">place </w:t>
            </w:r>
            <w:r w:rsidR="00874781" w:rsidRPr="1ABF3315">
              <w:rPr>
                <w:rFonts w:ascii="Arial" w:eastAsia="Arial" w:hAnsi="Arial" w:cs="Arial"/>
              </w:rPr>
              <w:t>is invaluable</w:t>
            </w:r>
            <w:r w:rsidR="15FD9920" w:rsidRPr="1ABF3315">
              <w:rPr>
                <w:rFonts w:ascii="Arial" w:eastAsia="Arial" w:hAnsi="Arial" w:cs="Arial"/>
              </w:rPr>
              <w:t xml:space="preserve"> in how students interact and belong in their world</w:t>
            </w:r>
            <w:r w:rsidR="00874781" w:rsidRPr="1ABF3315">
              <w:rPr>
                <w:rFonts w:ascii="Arial" w:eastAsia="Arial" w:hAnsi="Arial" w:cs="Arial"/>
              </w:rPr>
              <w:t xml:space="preserve">. This composite focuses on these </w:t>
            </w:r>
            <w:r w:rsidR="00874781" w:rsidRPr="1ABF3315">
              <w:rPr>
                <w:rFonts w:ascii="Arial" w:eastAsia="Arial" w:hAnsi="Arial" w:cs="Arial"/>
                <w:b/>
                <w:bCs/>
              </w:rPr>
              <w:t xml:space="preserve">skills </w:t>
            </w:r>
            <w:r w:rsidR="00874781" w:rsidRPr="1ABF3315">
              <w:rPr>
                <w:rFonts w:ascii="Arial" w:eastAsia="Arial" w:hAnsi="Arial" w:cs="Arial"/>
              </w:rPr>
              <w:t xml:space="preserve">and applies them to understand a relatively </w:t>
            </w:r>
            <w:r w:rsidR="00874781" w:rsidRPr="1ABF3315">
              <w:rPr>
                <w:rFonts w:ascii="Arial" w:eastAsia="Arial" w:hAnsi="Arial" w:cs="Arial"/>
                <w:b/>
                <w:bCs/>
              </w:rPr>
              <w:t xml:space="preserve">local </w:t>
            </w:r>
            <w:r w:rsidR="00874781" w:rsidRPr="1ABF3315">
              <w:rPr>
                <w:rFonts w:ascii="Arial" w:eastAsia="Arial" w:hAnsi="Arial" w:cs="Arial"/>
              </w:rPr>
              <w:t xml:space="preserve">location of Castleton. We conduct geographical </w:t>
            </w:r>
            <w:r w:rsidR="00874781" w:rsidRPr="1ABF3315">
              <w:rPr>
                <w:rFonts w:ascii="Arial" w:eastAsia="Arial" w:hAnsi="Arial" w:cs="Arial"/>
                <w:b/>
                <w:bCs/>
              </w:rPr>
              <w:t xml:space="preserve">fieldwork </w:t>
            </w:r>
            <w:r w:rsidR="00874781" w:rsidRPr="1ABF3315">
              <w:rPr>
                <w:rFonts w:ascii="Arial" w:eastAsia="Arial" w:hAnsi="Arial" w:cs="Arial"/>
              </w:rPr>
              <w:t xml:space="preserve">to apply these fundamental geographical </w:t>
            </w:r>
            <w:r w:rsidR="00874781" w:rsidRPr="1ABF3315">
              <w:rPr>
                <w:rFonts w:ascii="Arial" w:eastAsia="Arial" w:hAnsi="Arial" w:cs="Arial"/>
                <w:b/>
                <w:bCs/>
              </w:rPr>
              <w:t>skills</w:t>
            </w:r>
            <w:r w:rsidR="00874781" w:rsidRPr="1ABF3315">
              <w:rPr>
                <w:rFonts w:ascii="Arial" w:eastAsia="Arial" w:hAnsi="Arial" w:cs="Arial"/>
              </w:rPr>
              <w:t>, these then support learning for the following topics from Y7 to Y11</w:t>
            </w:r>
            <w:r w:rsidR="3AB20FB0" w:rsidRPr="1ABF3315">
              <w:rPr>
                <w:rFonts w:ascii="Arial" w:eastAsia="Arial" w:hAnsi="Arial" w:cs="Arial"/>
              </w:rPr>
              <w:t>, achieving an understanding of place</w:t>
            </w:r>
            <w:r w:rsidR="00874781" w:rsidRPr="1ABF3315">
              <w:rPr>
                <w:rFonts w:ascii="Arial" w:eastAsia="Arial" w:hAnsi="Arial" w:cs="Arial"/>
              </w:rPr>
              <w:t xml:space="preserve">. </w:t>
            </w:r>
          </w:p>
          <w:p w14:paraId="1B6BF36A" w14:textId="77777777" w:rsidR="002A5370" w:rsidRDefault="002A5370">
            <w:pPr>
              <w:rPr>
                <w:rFonts w:ascii="Arial" w:eastAsia="Arial" w:hAnsi="Arial" w:cs="Arial"/>
                <w:b/>
                <w:bCs/>
              </w:rPr>
            </w:pPr>
          </w:p>
          <w:p w14:paraId="34FB0B53" w14:textId="4198BBDD" w:rsidR="00A559B3" w:rsidRDefault="00874781">
            <w:pPr>
              <w:rPr>
                <w:rFonts w:ascii="Arial" w:eastAsia="Arial" w:hAnsi="Arial" w:cs="Arial"/>
              </w:rPr>
            </w:pPr>
            <w:r w:rsidRPr="1ABF3315">
              <w:rPr>
                <w:rFonts w:ascii="Arial" w:eastAsia="Arial" w:hAnsi="Arial" w:cs="Arial"/>
                <w:b/>
                <w:bCs/>
              </w:rPr>
              <w:t>Using data</w:t>
            </w:r>
            <w:r w:rsidRPr="1ABF3315">
              <w:rPr>
                <w:rFonts w:ascii="Arial" w:eastAsia="Arial" w:hAnsi="Arial" w:cs="Arial"/>
              </w:rPr>
              <w:t xml:space="preserve"> to draw </w:t>
            </w:r>
            <w:r w:rsidRPr="1ABF3315">
              <w:rPr>
                <w:rFonts w:ascii="Arial" w:eastAsia="Arial" w:hAnsi="Arial" w:cs="Arial"/>
                <w:b/>
                <w:bCs/>
              </w:rPr>
              <w:t>substantiated conclusions</w:t>
            </w:r>
            <w:r w:rsidRPr="1ABF3315">
              <w:rPr>
                <w:rFonts w:ascii="Arial" w:eastAsia="Arial" w:hAnsi="Arial" w:cs="Arial"/>
              </w:rPr>
              <w:t xml:space="preserve"> and make 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sustainable </w:t>
            </w:r>
            <w:r w:rsidRPr="1ABF3315">
              <w:rPr>
                <w:rFonts w:ascii="Arial" w:eastAsia="Arial" w:hAnsi="Arial" w:cs="Arial"/>
              </w:rPr>
              <w:t>decisions in problem solving is key</w:t>
            </w:r>
            <w:r w:rsidR="234B689E" w:rsidRPr="1ABF3315">
              <w:rPr>
                <w:rFonts w:ascii="Arial" w:eastAsia="Arial" w:hAnsi="Arial" w:cs="Arial"/>
              </w:rPr>
              <w:t xml:space="preserve"> to being a successful lifelong learner</w:t>
            </w:r>
            <w:r w:rsidRPr="1ABF3315">
              <w:rPr>
                <w:rFonts w:ascii="Arial" w:eastAsia="Arial" w:hAnsi="Arial" w:cs="Arial"/>
              </w:rPr>
              <w:t>.</w:t>
            </w:r>
            <w:r w:rsidR="44F9BA22" w:rsidRPr="1ABF3315">
              <w:rPr>
                <w:rFonts w:ascii="Arial" w:eastAsia="Arial" w:hAnsi="Arial" w:cs="Arial"/>
              </w:rPr>
              <w:t xml:space="preserve"> We delve into more locational detail of the UK</w:t>
            </w:r>
            <w:r w:rsidR="5063CEE3" w:rsidRPr="1ABF3315">
              <w:rPr>
                <w:rFonts w:ascii="Arial" w:eastAsia="Arial" w:hAnsi="Arial" w:cs="Arial"/>
              </w:rPr>
              <w:t xml:space="preserve">’s major features </w:t>
            </w:r>
            <w:r w:rsidR="44F9BA22" w:rsidRPr="1ABF3315">
              <w:rPr>
                <w:rFonts w:ascii="Arial" w:eastAsia="Arial" w:hAnsi="Arial" w:cs="Arial"/>
              </w:rPr>
              <w:t xml:space="preserve">and </w:t>
            </w:r>
            <w:r w:rsidR="002A5370" w:rsidRPr="1ABF3315">
              <w:rPr>
                <w:rFonts w:ascii="Arial" w:eastAsia="Arial" w:hAnsi="Arial" w:cs="Arial"/>
              </w:rPr>
              <w:t>its</w:t>
            </w:r>
            <w:r w:rsidR="7F42A2FB" w:rsidRPr="1ABF3315">
              <w:rPr>
                <w:rFonts w:ascii="Arial" w:eastAsia="Arial" w:hAnsi="Arial" w:cs="Arial"/>
              </w:rPr>
              <w:t xml:space="preserve"> </w:t>
            </w:r>
            <w:r w:rsidR="44F9BA22" w:rsidRPr="1ABF3315">
              <w:rPr>
                <w:rFonts w:ascii="Arial" w:eastAsia="Arial" w:hAnsi="Arial" w:cs="Arial"/>
              </w:rPr>
              <w:t xml:space="preserve">National parks, supporting students understanding of their own country and areas </w:t>
            </w:r>
            <w:r w:rsidR="5DCEA349" w:rsidRPr="1ABF3315">
              <w:rPr>
                <w:rFonts w:ascii="Arial" w:eastAsia="Arial" w:hAnsi="Arial" w:cs="Arial"/>
              </w:rPr>
              <w:t>we want to inspire them to visit.</w:t>
            </w:r>
          </w:p>
        </w:tc>
      </w:tr>
    </w:tbl>
    <w:p w14:paraId="0A37501D" w14:textId="77777777" w:rsidR="00A559B3" w:rsidRDefault="00A559B3">
      <w:pPr>
        <w:rPr>
          <w:rFonts w:ascii="Arial" w:eastAsia="Arial" w:hAnsi="Arial" w:cs="Arial"/>
        </w:rPr>
      </w:pPr>
    </w:p>
    <w:tbl>
      <w:tblPr>
        <w:tblW w:w="901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A559B3" w14:paraId="4577D601" w14:textId="77777777" w:rsidTr="1ABF3315">
        <w:tc>
          <w:tcPr>
            <w:tcW w:w="9016" w:type="dxa"/>
          </w:tcPr>
          <w:p w14:paraId="471907BE" w14:textId="20D3A807" w:rsidR="00A559B3" w:rsidRDefault="009236B2" w:rsidP="1ABF3315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Geography </w:t>
            </w:r>
            <w:r w:rsidR="00874781" w:rsidRPr="1ABF3315">
              <w:rPr>
                <w:rFonts w:ascii="Arial" w:eastAsia="Arial" w:hAnsi="Arial" w:cs="Arial"/>
                <w:b/>
                <w:bCs/>
              </w:rPr>
              <w:t xml:space="preserve">Composite: </w:t>
            </w:r>
            <w:r w:rsidR="7342EDF5" w:rsidRPr="1ABF3315">
              <w:rPr>
                <w:rFonts w:ascii="Arial" w:eastAsia="Arial" w:hAnsi="Arial" w:cs="Arial"/>
                <w:b/>
                <w:bCs/>
              </w:rPr>
              <w:t xml:space="preserve">2. </w:t>
            </w:r>
            <w:r w:rsidR="00874781" w:rsidRPr="1ABF3315">
              <w:rPr>
                <w:rFonts w:ascii="Arial" w:eastAsia="Arial" w:hAnsi="Arial" w:cs="Arial"/>
                <w:b/>
                <w:bCs/>
              </w:rPr>
              <w:t>Does the world need Superpowers?</w:t>
            </w:r>
          </w:p>
          <w:p w14:paraId="5D492D1F" w14:textId="6B5A12CB" w:rsidR="00A559B3" w:rsidRDefault="0087478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Year 7</w:t>
            </w:r>
            <w:r w:rsidR="00D37D81">
              <w:rPr>
                <w:rFonts w:ascii="Arial" w:eastAsia="Arial" w:hAnsi="Arial" w:cs="Arial"/>
              </w:rPr>
              <w:t>, Term 2</w:t>
            </w:r>
          </w:p>
        </w:tc>
      </w:tr>
      <w:tr w:rsidR="00A559B3" w14:paraId="70DC7E44" w14:textId="77777777" w:rsidTr="1ABF3315">
        <w:trPr>
          <w:trHeight w:val="2355"/>
        </w:trPr>
        <w:tc>
          <w:tcPr>
            <w:tcW w:w="9016" w:type="dxa"/>
          </w:tcPr>
          <w:p w14:paraId="5365641F" w14:textId="3C2C500F" w:rsidR="00A559B3" w:rsidRDefault="00874781">
            <w:pPr>
              <w:rPr>
                <w:rFonts w:ascii="Arial" w:eastAsia="Arial" w:hAnsi="Arial" w:cs="Arial"/>
              </w:rPr>
            </w:pPr>
            <w:r w:rsidRPr="0A51EB2F">
              <w:rPr>
                <w:rFonts w:ascii="Arial" w:eastAsia="Arial" w:hAnsi="Arial" w:cs="Arial"/>
              </w:rPr>
              <w:t>This topic supports our geographers' understanding of the world in which we live</w:t>
            </w:r>
            <w:r w:rsidR="5CC7A9FE" w:rsidRPr="0A51EB2F">
              <w:rPr>
                <w:rFonts w:ascii="Arial" w:eastAsia="Arial" w:hAnsi="Arial" w:cs="Arial"/>
              </w:rPr>
              <w:t xml:space="preserve"> and belong</w:t>
            </w:r>
            <w:r w:rsidRPr="0A51EB2F">
              <w:rPr>
                <w:rFonts w:ascii="Arial" w:eastAsia="Arial" w:hAnsi="Arial" w:cs="Arial"/>
              </w:rPr>
              <w:t xml:space="preserve">. They will investigate reasons for the dominance of countries </w:t>
            </w:r>
            <w:r w:rsidRPr="0A51EB2F">
              <w:rPr>
                <w:rFonts w:ascii="Arial" w:eastAsia="Arial" w:hAnsi="Arial" w:cs="Arial"/>
                <w:b/>
                <w:bCs/>
              </w:rPr>
              <w:t>globally</w:t>
            </w:r>
            <w:r w:rsidRPr="0A51EB2F">
              <w:rPr>
                <w:rFonts w:ascii="Arial" w:eastAsia="Arial" w:hAnsi="Arial" w:cs="Arial"/>
              </w:rPr>
              <w:t xml:space="preserve">, including factors such as </w:t>
            </w:r>
            <w:r w:rsidRPr="0A51EB2F">
              <w:rPr>
                <w:rFonts w:ascii="Arial" w:eastAsia="Arial" w:hAnsi="Arial" w:cs="Arial"/>
                <w:b/>
                <w:bCs/>
              </w:rPr>
              <w:t>demography</w:t>
            </w:r>
            <w:r w:rsidRPr="0A51EB2F">
              <w:rPr>
                <w:rFonts w:ascii="Arial" w:eastAsia="Arial" w:hAnsi="Arial" w:cs="Arial"/>
              </w:rPr>
              <w:t>,</w:t>
            </w:r>
            <w:r w:rsidRPr="0A51EB2F">
              <w:rPr>
                <w:rFonts w:ascii="Arial" w:eastAsia="Arial" w:hAnsi="Arial" w:cs="Arial"/>
                <w:b/>
                <w:bCs/>
              </w:rPr>
              <w:t xml:space="preserve"> culture, military, economics and politics</w:t>
            </w:r>
            <w:r w:rsidRPr="0A51EB2F">
              <w:rPr>
                <w:rFonts w:ascii="Arial" w:eastAsia="Arial" w:hAnsi="Arial" w:cs="Arial"/>
              </w:rPr>
              <w:t xml:space="preserve">. Throughout these themes will be in </w:t>
            </w:r>
            <w:r w:rsidRPr="0A51EB2F">
              <w:rPr>
                <w:rFonts w:ascii="Arial" w:eastAsia="Arial" w:hAnsi="Arial" w:cs="Arial"/>
                <w:b/>
                <w:bCs/>
              </w:rPr>
              <w:t xml:space="preserve">depth </w:t>
            </w:r>
            <w:r w:rsidRPr="0A51EB2F">
              <w:rPr>
                <w:rFonts w:ascii="Arial" w:eastAsia="Arial" w:hAnsi="Arial" w:cs="Arial"/>
              </w:rPr>
              <w:t>locational learning, for example China, Russia and Antarctica. The learning embedded in this topic underpins our geographers' learning in Y8 to 11, linking concepts such as d</w:t>
            </w:r>
            <w:r w:rsidRPr="0A51EB2F">
              <w:rPr>
                <w:rFonts w:ascii="Arial" w:eastAsia="Arial" w:hAnsi="Arial" w:cs="Arial"/>
                <w:b/>
                <w:bCs/>
              </w:rPr>
              <w:t>evelopment, resources and globalisation</w:t>
            </w:r>
            <w:r w:rsidR="71B9E9AA" w:rsidRPr="0A51EB2F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71B9E9AA" w:rsidRPr="0A51EB2F">
              <w:rPr>
                <w:rFonts w:ascii="Arial" w:eastAsia="Arial" w:hAnsi="Arial" w:cs="Arial"/>
              </w:rPr>
              <w:t xml:space="preserve">which allows </w:t>
            </w:r>
            <w:r w:rsidR="7FF5BDF1" w:rsidRPr="0A51EB2F">
              <w:rPr>
                <w:rFonts w:ascii="Arial" w:eastAsia="Arial" w:hAnsi="Arial" w:cs="Arial"/>
              </w:rPr>
              <w:t>geographers</w:t>
            </w:r>
            <w:r w:rsidR="71B9E9AA" w:rsidRPr="0A51EB2F">
              <w:rPr>
                <w:rFonts w:ascii="Arial" w:eastAsia="Arial" w:hAnsi="Arial" w:cs="Arial"/>
                <w:b/>
                <w:bCs/>
              </w:rPr>
              <w:t xml:space="preserve"> to</w:t>
            </w:r>
            <w:r w:rsidRPr="0A51EB2F">
              <w:rPr>
                <w:rFonts w:ascii="Arial" w:eastAsia="Arial" w:hAnsi="Arial" w:cs="Arial"/>
              </w:rPr>
              <w:t xml:space="preserve">. We use the </w:t>
            </w:r>
            <w:r w:rsidRPr="0A51EB2F">
              <w:rPr>
                <w:rFonts w:ascii="Arial" w:eastAsia="Arial" w:hAnsi="Arial" w:cs="Arial"/>
                <w:b/>
                <w:bCs/>
              </w:rPr>
              <w:t xml:space="preserve">data handling </w:t>
            </w:r>
            <w:r w:rsidRPr="0A51EB2F">
              <w:rPr>
                <w:rFonts w:ascii="Arial" w:eastAsia="Arial" w:hAnsi="Arial" w:cs="Arial"/>
              </w:rPr>
              <w:t xml:space="preserve">and understanding of place to apply and analyse </w:t>
            </w:r>
            <w:r w:rsidRPr="0A51EB2F">
              <w:rPr>
                <w:rFonts w:ascii="Arial" w:eastAsia="Arial" w:hAnsi="Arial" w:cs="Arial"/>
                <w:b/>
                <w:bCs/>
              </w:rPr>
              <w:t>power</w:t>
            </w:r>
            <w:r w:rsidR="469EE018" w:rsidRPr="0A51EB2F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469EE018" w:rsidRPr="0A51EB2F">
              <w:rPr>
                <w:rFonts w:ascii="Arial" w:eastAsia="Arial" w:hAnsi="Arial" w:cs="Arial"/>
              </w:rPr>
              <w:t>making regions and countries succeed</w:t>
            </w:r>
            <w:r w:rsidRPr="0A51EB2F">
              <w:rPr>
                <w:rFonts w:ascii="Arial" w:eastAsia="Arial" w:hAnsi="Arial" w:cs="Arial"/>
              </w:rPr>
              <w:t>.</w:t>
            </w:r>
            <w:r w:rsidR="32C35F78" w:rsidRPr="0A51EB2F">
              <w:rPr>
                <w:rFonts w:ascii="Arial" w:eastAsia="Arial" w:hAnsi="Arial" w:cs="Arial"/>
              </w:rPr>
              <w:t xml:space="preserve"> Having a sound understanding of </w:t>
            </w:r>
            <w:r w:rsidR="32C35F78" w:rsidRPr="0A51EB2F">
              <w:rPr>
                <w:rFonts w:ascii="Arial" w:eastAsia="Arial" w:hAnsi="Arial" w:cs="Arial"/>
                <w:b/>
                <w:bCs/>
              </w:rPr>
              <w:t>current affairs</w:t>
            </w:r>
            <w:r w:rsidR="32C35F78" w:rsidRPr="0A51EB2F">
              <w:rPr>
                <w:rFonts w:ascii="Arial" w:eastAsia="Arial" w:hAnsi="Arial" w:cs="Arial"/>
              </w:rPr>
              <w:t xml:space="preserve"> and wider </w:t>
            </w:r>
            <w:r w:rsidR="32C35F78" w:rsidRPr="0A51EB2F">
              <w:rPr>
                <w:rFonts w:ascii="Arial" w:eastAsia="Arial" w:hAnsi="Arial" w:cs="Arial"/>
                <w:b/>
                <w:bCs/>
              </w:rPr>
              <w:t xml:space="preserve">political </w:t>
            </w:r>
            <w:r w:rsidR="32C35F78" w:rsidRPr="0A51EB2F">
              <w:rPr>
                <w:rFonts w:ascii="Arial" w:eastAsia="Arial" w:hAnsi="Arial" w:cs="Arial"/>
              </w:rPr>
              <w:t xml:space="preserve">concepts allows students of all backgrounds to build their </w:t>
            </w:r>
            <w:r w:rsidR="32C35F78" w:rsidRPr="0A51EB2F">
              <w:rPr>
                <w:rFonts w:ascii="Arial" w:eastAsia="Arial" w:hAnsi="Arial" w:cs="Arial"/>
                <w:b/>
                <w:bCs/>
              </w:rPr>
              <w:t>cultural capital</w:t>
            </w:r>
            <w:r w:rsidR="32C35F78" w:rsidRPr="0A51EB2F">
              <w:rPr>
                <w:rFonts w:ascii="Arial" w:eastAsia="Arial" w:hAnsi="Arial" w:cs="Arial"/>
              </w:rPr>
              <w:t xml:space="preserve"> and global understanding of </w:t>
            </w:r>
            <w:r w:rsidR="5C22A2A6" w:rsidRPr="0A51EB2F">
              <w:rPr>
                <w:rFonts w:ascii="Arial" w:eastAsia="Arial" w:hAnsi="Arial" w:cs="Arial"/>
              </w:rPr>
              <w:t>where and how they fit</w:t>
            </w:r>
            <w:r w:rsidR="32C35F78" w:rsidRPr="0A51EB2F">
              <w:rPr>
                <w:rFonts w:ascii="Arial" w:eastAsia="Arial" w:hAnsi="Arial" w:cs="Arial"/>
              </w:rPr>
              <w:t>.</w:t>
            </w:r>
          </w:p>
        </w:tc>
      </w:tr>
      <w:tr w:rsidR="1ABF3315" w14:paraId="25CEA11A" w14:textId="77777777" w:rsidTr="1ABF3315">
        <w:trPr>
          <w:trHeight w:val="300"/>
        </w:trPr>
        <w:tc>
          <w:tcPr>
            <w:tcW w:w="9016" w:type="dxa"/>
          </w:tcPr>
          <w:p w14:paraId="232D182E" w14:textId="6BA3A91F" w:rsidR="1ABF3315" w:rsidRDefault="1ABF3315" w:rsidP="1ABF3315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A51EB2F" w14:paraId="3699A1FB" w14:textId="77777777" w:rsidTr="1ABF3315">
        <w:trPr>
          <w:trHeight w:val="300"/>
        </w:trPr>
        <w:tc>
          <w:tcPr>
            <w:tcW w:w="9016" w:type="dxa"/>
          </w:tcPr>
          <w:p w14:paraId="4C01B95D" w14:textId="1F8EB98E" w:rsidR="0A51EB2F" w:rsidRDefault="17C3FECC" w:rsidP="0A51EB2F">
            <w:pPr>
              <w:rPr>
                <w:rFonts w:ascii="Arial" w:eastAsia="Arial" w:hAnsi="Arial" w:cs="Arial"/>
                <w:b/>
                <w:bCs/>
              </w:rPr>
            </w:pPr>
            <w:r w:rsidRPr="1ABF3315">
              <w:rPr>
                <w:rFonts w:ascii="Arial" w:eastAsia="Arial" w:hAnsi="Arial" w:cs="Arial"/>
                <w:b/>
                <w:bCs/>
              </w:rPr>
              <w:t xml:space="preserve">Composite: </w:t>
            </w:r>
            <w:r w:rsidR="03C39CE9" w:rsidRPr="1ABF3315">
              <w:rPr>
                <w:rFonts w:ascii="Arial" w:eastAsia="Arial" w:hAnsi="Arial" w:cs="Arial"/>
                <w:b/>
                <w:bCs/>
              </w:rPr>
              <w:t xml:space="preserve">3. </w:t>
            </w:r>
            <w:r w:rsidR="05AFA6A6" w:rsidRPr="1ABF3315">
              <w:rPr>
                <w:rFonts w:ascii="Arial" w:eastAsia="Arial" w:hAnsi="Arial" w:cs="Arial"/>
                <w:b/>
                <w:bCs/>
              </w:rPr>
              <w:t xml:space="preserve">Our </w:t>
            </w:r>
            <w:r w:rsidR="44FB256F" w:rsidRPr="1ABF3315">
              <w:rPr>
                <w:rFonts w:ascii="Arial" w:eastAsia="Arial" w:hAnsi="Arial" w:cs="Arial"/>
                <w:b/>
                <w:bCs/>
              </w:rPr>
              <w:t>a</w:t>
            </w:r>
            <w:r w:rsidR="05AFA6A6" w:rsidRPr="1ABF3315">
              <w:rPr>
                <w:rFonts w:ascii="Arial" w:eastAsia="Arial" w:hAnsi="Arial" w:cs="Arial"/>
                <w:b/>
                <w:bCs/>
              </w:rPr>
              <w:t>wesome world</w:t>
            </w:r>
          </w:p>
          <w:p w14:paraId="10907B70" w14:textId="76A9D501" w:rsidR="0A51EB2F" w:rsidRDefault="0A51EB2F" w:rsidP="0A51EB2F">
            <w:pPr>
              <w:rPr>
                <w:rFonts w:ascii="Arial" w:eastAsia="Arial" w:hAnsi="Arial" w:cs="Arial"/>
                <w:b/>
                <w:bCs/>
              </w:rPr>
            </w:pPr>
            <w:r w:rsidRPr="0A51EB2F">
              <w:rPr>
                <w:rFonts w:ascii="Arial" w:eastAsia="Arial" w:hAnsi="Arial" w:cs="Arial"/>
              </w:rPr>
              <w:t>Year 7</w:t>
            </w:r>
            <w:r w:rsidR="00D37D81">
              <w:rPr>
                <w:rFonts w:ascii="Arial" w:eastAsia="Arial" w:hAnsi="Arial" w:cs="Arial"/>
              </w:rPr>
              <w:t>, Term 3</w:t>
            </w:r>
          </w:p>
        </w:tc>
      </w:tr>
      <w:tr w:rsidR="0A51EB2F" w14:paraId="3E47BDD9" w14:textId="77777777" w:rsidTr="1ABF3315">
        <w:trPr>
          <w:trHeight w:val="1530"/>
        </w:trPr>
        <w:tc>
          <w:tcPr>
            <w:tcW w:w="9016" w:type="dxa"/>
          </w:tcPr>
          <w:p w14:paraId="48136AAB" w14:textId="6391996C" w:rsidR="7EDE160F" w:rsidRDefault="18713D76" w:rsidP="0A51EB2F">
            <w:pPr>
              <w:spacing w:line="259" w:lineRule="auto"/>
              <w:rPr>
                <w:rFonts w:ascii="Arial" w:eastAsia="Arial" w:hAnsi="Arial" w:cs="Arial"/>
              </w:rPr>
            </w:pPr>
            <w:r w:rsidRPr="1ABF3315">
              <w:rPr>
                <w:rFonts w:ascii="Arial" w:eastAsia="Arial" w:hAnsi="Arial" w:cs="Arial"/>
              </w:rPr>
              <w:t xml:space="preserve">Exploring and comparing </w:t>
            </w:r>
            <w:r w:rsidRPr="1ABF3315">
              <w:rPr>
                <w:rFonts w:ascii="Arial" w:eastAsia="Arial" w:hAnsi="Arial" w:cs="Arial"/>
                <w:b/>
                <w:bCs/>
              </w:rPr>
              <w:t>global locations</w:t>
            </w:r>
            <w:r w:rsidRPr="1ABF3315">
              <w:rPr>
                <w:rFonts w:ascii="Arial" w:eastAsia="Arial" w:hAnsi="Arial" w:cs="Arial"/>
              </w:rPr>
              <w:t xml:space="preserve"> and landscapes helps our geographers</w:t>
            </w:r>
            <w:r w:rsidR="16DC3C21" w:rsidRPr="1ABF3315">
              <w:rPr>
                <w:rFonts w:ascii="Arial" w:eastAsia="Arial" w:hAnsi="Arial" w:cs="Arial"/>
              </w:rPr>
              <w:t xml:space="preserve"> be confident in exploring their world. </w:t>
            </w:r>
            <w:r w:rsidR="5584AFAE" w:rsidRPr="1ABF3315">
              <w:rPr>
                <w:rFonts w:ascii="Arial" w:eastAsia="Arial" w:hAnsi="Arial" w:cs="Arial"/>
              </w:rPr>
              <w:t>A</w:t>
            </w:r>
            <w:r w:rsidR="16DC3C21" w:rsidRPr="1ABF3315">
              <w:rPr>
                <w:rFonts w:ascii="Arial" w:eastAsia="Arial" w:hAnsi="Arial" w:cs="Arial"/>
              </w:rPr>
              <w:t xml:space="preserve"> longitudinal </w:t>
            </w:r>
            <w:r w:rsidR="060FD745" w:rsidRPr="1ABF3315">
              <w:rPr>
                <w:rFonts w:ascii="Arial" w:eastAsia="Arial" w:hAnsi="Arial" w:cs="Arial"/>
              </w:rPr>
              <w:t>journey where</w:t>
            </w:r>
            <w:r w:rsidR="16DC3C21" w:rsidRPr="1ABF3315">
              <w:rPr>
                <w:rFonts w:ascii="Arial" w:eastAsia="Arial" w:hAnsi="Arial" w:cs="Arial"/>
              </w:rPr>
              <w:t xml:space="preserve"> students </w:t>
            </w:r>
            <w:r w:rsidR="35E61EFF" w:rsidRPr="1ABF3315">
              <w:rPr>
                <w:rFonts w:ascii="Arial" w:eastAsia="Arial" w:hAnsi="Arial" w:cs="Arial"/>
              </w:rPr>
              <w:t xml:space="preserve">can understand and compare their world and </w:t>
            </w:r>
            <w:r w:rsidR="7F872E63" w:rsidRPr="1ABF3315">
              <w:rPr>
                <w:rFonts w:ascii="Arial" w:eastAsia="Arial" w:hAnsi="Arial" w:cs="Arial"/>
              </w:rPr>
              <w:t xml:space="preserve">understanding of </w:t>
            </w:r>
            <w:r w:rsidR="7F872E63" w:rsidRPr="1ABF3315">
              <w:rPr>
                <w:rFonts w:ascii="Arial" w:eastAsia="Arial" w:hAnsi="Arial" w:cs="Arial"/>
                <w:b/>
                <w:bCs/>
              </w:rPr>
              <w:t xml:space="preserve">place </w:t>
            </w:r>
            <w:r w:rsidR="7F872E63" w:rsidRPr="1ABF3315">
              <w:rPr>
                <w:rFonts w:ascii="Arial" w:eastAsia="Arial" w:hAnsi="Arial" w:cs="Arial"/>
              </w:rPr>
              <w:t xml:space="preserve">to others whilst </w:t>
            </w:r>
            <w:r w:rsidR="7F872E63" w:rsidRPr="1ABF3315">
              <w:rPr>
                <w:rFonts w:ascii="Arial" w:eastAsia="Arial" w:hAnsi="Arial" w:cs="Arial"/>
                <w:b/>
                <w:bCs/>
              </w:rPr>
              <w:t xml:space="preserve">investigating </w:t>
            </w:r>
            <w:r w:rsidR="7F872E63" w:rsidRPr="1ABF3315">
              <w:rPr>
                <w:rFonts w:ascii="Arial" w:eastAsia="Arial" w:hAnsi="Arial" w:cs="Arial"/>
              </w:rPr>
              <w:t>their awesome world.</w:t>
            </w:r>
            <w:r w:rsidR="12CA5781" w:rsidRPr="1ABF3315">
              <w:rPr>
                <w:rFonts w:ascii="Arial" w:eastAsia="Arial" w:hAnsi="Arial" w:cs="Arial"/>
              </w:rPr>
              <w:t xml:space="preserve"> Allowing learners from our </w:t>
            </w:r>
            <w:r w:rsidR="12CA5781" w:rsidRPr="1ABF3315">
              <w:rPr>
                <w:rFonts w:ascii="Arial" w:eastAsia="Arial" w:hAnsi="Arial" w:cs="Arial"/>
                <w:b/>
                <w:bCs/>
              </w:rPr>
              <w:t xml:space="preserve">community </w:t>
            </w:r>
            <w:r w:rsidR="12CA5781" w:rsidRPr="1ABF3315">
              <w:rPr>
                <w:rFonts w:ascii="Arial" w:eastAsia="Arial" w:hAnsi="Arial" w:cs="Arial"/>
              </w:rPr>
              <w:t xml:space="preserve">to appreciate and explore </w:t>
            </w:r>
            <w:r w:rsidR="05F913AE" w:rsidRPr="1ABF3315">
              <w:rPr>
                <w:rFonts w:ascii="Arial" w:eastAsia="Arial" w:hAnsi="Arial" w:cs="Arial"/>
                <w:b/>
                <w:bCs/>
              </w:rPr>
              <w:t>wider contexts</w:t>
            </w:r>
            <w:r w:rsidR="05F913AE" w:rsidRPr="1ABF3315">
              <w:rPr>
                <w:rFonts w:ascii="Arial" w:eastAsia="Arial" w:hAnsi="Arial" w:cs="Arial"/>
              </w:rPr>
              <w:t>.</w:t>
            </w:r>
          </w:p>
        </w:tc>
      </w:tr>
    </w:tbl>
    <w:p w14:paraId="1299C43A" w14:textId="77777777" w:rsidR="00A559B3" w:rsidRDefault="00A559B3" w:rsidP="00FB67CA">
      <w:pPr>
        <w:rPr>
          <w:rFonts w:ascii="Arial" w:eastAsia="Arial" w:hAnsi="Arial" w:cs="Arial"/>
        </w:rPr>
      </w:pPr>
      <w:bookmarkStart w:id="0" w:name="_GoBack"/>
      <w:bookmarkEnd w:id="0"/>
    </w:p>
    <w:sectPr w:rsidR="00A559B3">
      <w:head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FBE1E" w14:textId="77777777" w:rsidR="007751BC" w:rsidRDefault="007751BC">
      <w:r>
        <w:separator/>
      </w:r>
    </w:p>
  </w:endnote>
  <w:endnote w:type="continuationSeparator" w:id="0">
    <w:p w14:paraId="7FF3492E" w14:textId="77777777" w:rsidR="007751BC" w:rsidRDefault="0077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0A83C23C-65A8-43D8-A44A-730845A0D026}"/>
    <w:embedItalic r:id="rId2" w:fontKey="{54818A17-5743-4EF6-AA38-B7264CAB78E3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C57D9050-D7B6-4E86-A493-DBD181E01256}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62DC9" w14:textId="77777777" w:rsidR="007751BC" w:rsidRDefault="007751BC">
      <w:r>
        <w:separator/>
      </w:r>
    </w:p>
  </w:footnote>
  <w:footnote w:type="continuationSeparator" w:id="0">
    <w:p w14:paraId="5133866D" w14:textId="77777777" w:rsidR="007751BC" w:rsidRDefault="00775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F4FB7" w14:textId="61FE137E" w:rsidR="00FB67CA" w:rsidRDefault="00FB67CA">
    <w:pPr>
      <w:pStyle w:val="Header"/>
    </w:pPr>
    <w:r>
      <w:t>Year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9B3"/>
    <w:rsid w:val="001D0E0F"/>
    <w:rsid w:val="0028BA17"/>
    <w:rsid w:val="002A5370"/>
    <w:rsid w:val="007751BC"/>
    <w:rsid w:val="00874781"/>
    <w:rsid w:val="009236B2"/>
    <w:rsid w:val="00A559B3"/>
    <w:rsid w:val="00D37D81"/>
    <w:rsid w:val="00FB67CA"/>
    <w:rsid w:val="0131B661"/>
    <w:rsid w:val="02118E6E"/>
    <w:rsid w:val="02855E61"/>
    <w:rsid w:val="02CAF499"/>
    <w:rsid w:val="032925C8"/>
    <w:rsid w:val="03C39CE9"/>
    <w:rsid w:val="03EBDA31"/>
    <w:rsid w:val="0489AC15"/>
    <w:rsid w:val="05AFA6A6"/>
    <w:rsid w:val="05F913AE"/>
    <w:rsid w:val="060FD745"/>
    <w:rsid w:val="062692F0"/>
    <w:rsid w:val="0A51EB2F"/>
    <w:rsid w:val="0A9E6BE9"/>
    <w:rsid w:val="0B93CA56"/>
    <w:rsid w:val="0B94E0AF"/>
    <w:rsid w:val="0C31F029"/>
    <w:rsid w:val="0DD17771"/>
    <w:rsid w:val="0E385BBC"/>
    <w:rsid w:val="0E9299EF"/>
    <w:rsid w:val="10998EC0"/>
    <w:rsid w:val="112D50D0"/>
    <w:rsid w:val="113C8B3E"/>
    <w:rsid w:val="124D435A"/>
    <w:rsid w:val="125BA699"/>
    <w:rsid w:val="127AF367"/>
    <w:rsid w:val="12CA5781"/>
    <w:rsid w:val="1326E8F6"/>
    <w:rsid w:val="13DC0EDF"/>
    <w:rsid w:val="1479C1D5"/>
    <w:rsid w:val="148A8AD8"/>
    <w:rsid w:val="159FB540"/>
    <w:rsid w:val="15CB655F"/>
    <w:rsid w:val="15EE4D19"/>
    <w:rsid w:val="15FD9920"/>
    <w:rsid w:val="16361A85"/>
    <w:rsid w:val="16DC3C21"/>
    <w:rsid w:val="1706C474"/>
    <w:rsid w:val="176AEB3E"/>
    <w:rsid w:val="17C3FECC"/>
    <w:rsid w:val="1841D307"/>
    <w:rsid w:val="184B3065"/>
    <w:rsid w:val="18713D76"/>
    <w:rsid w:val="19173A96"/>
    <w:rsid w:val="1918DD2E"/>
    <w:rsid w:val="1981AFF9"/>
    <w:rsid w:val="1A171DF7"/>
    <w:rsid w:val="1A544CA3"/>
    <w:rsid w:val="1ABF3315"/>
    <w:rsid w:val="1ACB0F4B"/>
    <w:rsid w:val="1BF3949B"/>
    <w:rsid w:val="1DD8A750"/>
    <w:rsid w:val="1E075124"/>
    <w:rsid w:val="1E3BEB2B"/>
    <w:rsid w:val="1EE75291"/>
    <w:rsid w:val="234B689E"/>
    <w:rsid w:val="24B78E72"/>
    <w:rsid w:val="24D8B21B"/>
    <w:rsid w:val="24E81A3A"/>
    <w:rsid w:val="263974B3"/>
    <w:rsid w:val="26A1D8F7"/>
    <w:rsid w:val="270C7EC4"/>
    <w:rsid w:val="2711DD5F"/>
    <w:rsid w:val="27A9B267"/>
    <w:rsid w:val="2923A629"/>
    <w:rsid w:val="29FB9D98"/>
    <w:rsid w:val="2A4A421C"/>
    <w:rsid w:val="2A920BB7"/>
    <w:rsid w:val="2B572599"/>
    <w:rsid w:val="2CC4F1BA"/>
    <w:rsid w:val="2CE470A7"/>
    <w:rsid w:val="2D38416D"/>
    <w:rsid w:val="2D4ED47D"/>
    <w:rsid w:val="2D697E8D"/>
    <w:rsid w:val="2DB5A510"/>
    <w:rsid w:val="2DCF5D62"/>
    <w:rsid w:val="2E9C17F7"/>
    <w:rsid w:val="2F449524"/>
    <w:rsid w:val="30349306"/>
    <w:rsid w:val="303DA0EA"/>
    <w:rsid w:val="32A7F844"/>
    <w:rsid w:val="32C35F78"/>
    <w:rsid w:val="330E95CB"/>
    <w:rsid w:val="33996801"/>
    <w:rsid w:val="3499F2DF"/>
    <w:rsid w:val="351C8C7F"/>
    <w:rsid w:val="355B3361"/>
    <w:rsid w:val="359CEDF9"/>
    <w:rsid w:val="35DBB016"/>
    <w:rsid w:val="35E46281"/>
    <w:rsid w:val="35E61EFF"/>
    <w:rsid w:val="37FEA48E"/>
    <w:rsid w:val="381E5D7A"/>
    <w:rsid w:val="38207875"/>
    <w:rsid w:val="394067D9"/>
    <w:rsid w:val="3A13BC24"/>
    <w:rsid w:val="3A649E86"/>
    <w:rsid w:val="3AB20FB0"/>
    <w:rsid w:val="3C2BC98A"/>
    <w:rsid w:val="3F10FA37"/>
    <w:rsid w:val="40777EE0"/>
    <w:rsid w:val="43A9D2D2"/>
    <w:rsid w:val="444E88F5"/>
    <w:rsid w:val="44F9BA22"/>
    <w:rsid w:val="44FB256F"/>
    <w:rsid w:val="4509DEC1"/>
    <w:rsid w:val="451FD39E"/>
    <w:rsid w:val="4535592C"/>
    <w:rsid w:val="45B71F30"/>
    <w:rsid w:val="469EE018"/>
    <w:rsid w:val="46B06B99"/>
    <w:rsid w:val="46F44B89"/>
    <w:rsid w:val="471429BD"/>
    <w:rsid w:val="48D2F447"/>
    <w:rsid w:val="4A750576"/>
    <w:rsid w:val="4AE9CA2E"/>
    <w:rsid w:val="4D7AC8E1"/>
    <w:rsid w:val="4E5CEF94"/>
    <w:rsid w:val="4FE6A1C2"/>
    <w:rsid w:val="501832CF"/>
    <w:rsid w:val="5041C32E"/>
    <w:rsid w:val="5063CEE3"/>
    <w:rsid w:val="51841B6A"/>
    <w:rsid w:val="519AF22A"/>
    <w:rsid w:val="53242CB0"/>
    <w:rsid w:val="53DDE152"/>
    <w:rsid w:val="54987E85"/>
    <w:rsid w:val="549F16E0"/>
    <w:rsid w:val="55596537"/>
    <w:rsid w:val="5584AFAE"/>
    <w:rsid w:val="568E135B"/>
    <w:rsid w:val="5965C9D4"/>
    <w:rsid w:val="597D4F29"/>
    <w:rsid w:val="597FAD88"/>
    <w:rsid w:val="59D48DBA"/>
    <w:rsid w:val="5B5BA2D4"/>
    <w:rsid w:val="5C22A2A6"/>
    <w:rsid w:val="5CC7A9FE"/>
    <w:rsid w:val="5D1B5CBC"/>
    <w:rsid w:val="5DCEA349"/>
    <w:rsid w:val="5E328082"/>
    <w:rsid w:val="5E59C950"/>
    <w:rsid w:val="5E885FB7"/>
    <w:rsid w:val="5E97CD5E"/>
    <w:rsid w:val="5EA81F6E"/>
    <w:rsid w:val="603655F4"/>
    <w:rsid w:val="619B0AD4"/>
    <w:rsid w:val="619C28D3"/>
    <w:rsid w:val="61D26F3E"/>
    <w:rsid w:val="62B90CBD"/>
    <w:rsid w:val="62C9D954"/>
    <w:rsid w:val="63ACEB38"/>
    <w:rsid w:val="63C8F1CC"/>
    <w:rsid w:val="641B3F51"/>
    <w:rsid w:val="64A0345B"/>
    <w:rsid w:val="6584EEC5"/>
    <w:rsid w:val="67204F55"/>
    <w:rsid w:val="672F0E01"/>
    <w:rsid w:val="68EF6E53"/>
    <w:rsid w:val="69378F32"/>
    <w:rsid w:val="694FF890"/>
    <w:rsid w:val="69E2CA2B"/>
    <w:rsid w:val="6A69010F"/>
    <w:rsid w:val="6AEF9D7A"/>
    <w:rsid w:val="6B51021B"/>
    <w:rsid w:val="6BBAC0CB"/>
    <w:rsid w:val="6BD8BCF8"/>
    <w:rsid w:val="6BEDF4A2"/>
    <w:rsid w:val="6C9DD2B2"/>
    <w:rsid w:val="6CDBE1F4"/>
    <w:rsid w:val="6D0759F6"/>
    <w:rsid w:val="6E787AA6"/>
    <w:rsid w:val="6F890E82"/>
    <w:rsid w:val="71A731E8"/>
    <w:rsid w:val="71B9E9AA"/>
    <w:rsid w:val="73162E39"/>
    <w:rsid w:val="7342EDF5"/>
    <w:rsid w:val="74E8C0DE"/>
    <w:rsid w:val="75793A31"/>
    <w:rsid w:val="75D18E15"/>
    <w:rsid w:val="7614AF40"/>
    <w:rsid w:val="76CEE1DE"/>
    <w:rsid w:val="786BDAEC"/>
    <w:rsid w:val="7AE4B0FF"/>
    <w:rsid w:val="7B6B5A2B"/>
    <w:rsid w:val="7B8B7E20"/>
    <w:rsid w:val="7C242AF2"/>
    <w:rsid w:val="7E9C7CB8"/>
    <w:rsid w:val="7EDE160F"/>
    <w:rsid w:val="7F42A2FB"/>
    <w:rsid w:val="7F5D728E"/>
    <w:rsid w:val="7F872E63"/>
    <w:rsid w:val="7FF5B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ECE85"/>
  <w15:docId w15:val="{7E515A71-AC78-4906-8B64-674F5B42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F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F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F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F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3F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53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F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F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F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F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F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F4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53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F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F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F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F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F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F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3F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F45"/>
  </w:style>
  <w:style w:type="paragraph" w:styleId="Footer">
    <w:name w:val="footer"/>
    <w:basedOn w:val="Normal"/>
    <w:link w:val="FooterChar"/>
    <w:uiPriority w:val="99"/>
    <w:unhideWhenUsed/>
    <w:rsid w:val="00853F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F45"/>
  </w:style>
  <w:style w:type="table" w:styleId="TableGrid">
    <w:name w:val="Table Grid"/>
    <w:basedOn w:val="TableNormal"/>
    <w:uiPriority w:val="39"/>
    <w:rsid w:val="00853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TvpRqN99EbJf4cRv2lXL276Ldg==">CgMxLjA4AHIhMUY3ZjN5NnktZlk3aTZlN0lNVThhdGJJQ1BIbXZpOHNN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bcb0c4-e379-4f97-8cbf-b57dd453d6f9" xsi:nil="true"/>
    <lcf76f155ced4ddcb4097134ff3c332f xmlns="8639e2c9-fa96-4fd4-9984-089fed555cb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0A02DF641B14189E26F1E5607C549" ma:contentTypeVersion="17" ma:contentTypeDescription="Create a new document." ma:contentTypeScope="" ma:versionID="cc9b3c2b5486efd75445ce22a61531db">
  <xsd:schema xmlns:xsd="http://www.w3.org/2001/XMLSchema" xmlns:xs="http://www.w3.org/2001/XMLSchema" xmlns:p="http://schemas.microsoft.com/office/2006/metadata/properties" xmlns:ns2="8639e2c9-fa96-4fd4-9984-089fed555cb2" xmlns:ns3="33bcb0c4-e379-4f97-8cbf-b57dd453d6f9" targetNamespace="http://schemas.microsoft.com/office/2006/metadata/properties" ma:root="true" ma:fieldsID="f5aa5844acb0a7e126f1aca7535fea84" ns2:_="" ns3:_="">
    <xsd:import namespace="8639e2c9-fa96-4fd4-9984-089fed555cb2"/>
    <xsd:import namespace="33bcb0c4-e379-4f97-8cbf-b57dd453d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9e2c9-fa96-4fd4-9984-089fed555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9a7dc92-d6f2-493c-be37-e46e82431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cb0c4-e379-4f97-8cbf-b57dd453d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585a69-450e-4bdd-92f9-fc5294129eb1}" ma:internalName="TaxCatchAll" ma:showField="CatchAllData" ma:web="33bcb0c4-e379-4f97-8cbf-b57dd453d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6154EC0-3D32-474B-9E9A-03F413981D8E}">
  <ds:schemaRefs>
    <ds:schemaRef ds:uri="http://schemas.microsoft.com/office/2006/metadata/properties"/>
    <ds:schemaRef ds:uri="http://schemas.microsoft.com/office/infopath/2007/PartnerControls"/>
    <ds:schemaRef ds:uri="33bcb0c4-e379-4f97-8cbf-b57dd453d6f9"/>
    <ds:schemaRef ds:uri="8639e2c9-fa96-4fd4-9984-089fed555cb2"/>
  </ds:schemaRefs>
</ds:datastoreItem>
</file>

<file path=customXml/itemProps3.xml><?xml version="1.0" encoding="utf-8"?>
<ds:datastoreItem xmlns:ds="http://schemas.openxmlformats.org/officeDocument/2006/customXml" ds:itemID="{1550E904-9476-46D6-8DD7-E4F40E8DC7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6F223D-E6F8-4F90-81EF-09A7F1DF9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9e2c9-fa96-4fd4-9984-089fed555cb2"/>
    <ds:schemaRef ds:uri="33bcb0c4-e379-4f97-8cbf-b57dd453d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Jordon O'Neill</dc:creator>
  <cp:lastModifiedBy>Stephanie Howell</cp:lastModifiedBy>
  <cp:revision>2</cp:revision>
  <dcterms:created xsi:type="dcterms:W3CDTF">2026-05-13T12:55:00Z</dcterms:created>
  <dcterms:modified xsi:type="dcterms:W3CDTF">2026-05-13T12:55:00Z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0x0101005A30A02DF641B14189E26F1E5607C549</vt:lpwstr>
  </property>
  <property fmtid="{D5CDD505-2E9C-101B-9397-08002B2CF9AE}" pid="3" name="MediaServiceImageTags">
    <vt:lpwstr/>
  </property>
</Properties>
</file>