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INSERT SUBJECT: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11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Coursework and Exam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 of X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research?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Looking into a topic or idea to develop an understanding.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 you describe a spider diagram? How is it useful?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research task that explores words related to one topic or idea. It is a useful research task as it helps you explore an idea or theme to come up with ideas for a project starting point.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moodboard?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collection of inspiration images that are based on one theme.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photographer analysis?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An in depth discussion around a photographer's work that inspires you.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photographer copy?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Where you look at a photographers work, and attempt to recreate it through a photoshoot and editing in the style of the photographer.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exposure in photography?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much light is in a photograph.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shutter speed?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camera setting that controls movement in an image, as well as exposure.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Aperture? What does it control?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Aperture is a camera setting that controls the depth of field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composition? How can it be applied when taking a photograph?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 is the layout of an image. It can be applied when taking a photograph by considering the angle you hold your camera and what subjects are in your shot.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percentage of your overall grade is coursework?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percentage is your overall grade for Exam?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Coursework- 60%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Exam- 40%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 you describe what types of work need to be completed for Assessment objective 1, 2, 3, and 4?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AO1- Research into a project theme, looking at photographers. 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AO2- Refine your work by experimenting and developing ideas. 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AO3- Recording your ideas through annotation and planning.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AO4- Produce a final outcome that demonstrates your intentions.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an intention?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Looking into a topic or idea to develop an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Explore and try out different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Refine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Develop or improve an idea/outcome.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Inspiration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Something that sparks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exposure?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much light is in a photograph.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shutter speed?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camera setting that controls movement in an image, as well as exposure.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Aperture? 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Aperture is a camera setting that controls the depth of field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composition? 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 is the layout of an image.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Insert Keyword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Insert definition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Insert Keyword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Insert definition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Insert Keyword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Insert definition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6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kc81BNxsAUtfZOStbyhUzy7uA==">CgMxLjA4AHIhMXVLbGNzRnI5U1Vja3ZwTnF2S29nYXZubFhaM2h2Zktv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7419357-B674-4F19-9955-AE2A2ACD5C56}"/>
</file>

<file path=customXML/itemProps3.xml><?xml version="1.0" encoding="utf-8"?>
<ds:datastoreItem xmlns:ds="http://schemas.openxmlformats.org/officeDocument/2006/customXml" ds:itemID="{4858AE45-39FC-4DA7-BCEA-1E5EF583B0B6}"/>
</file>

<file path=customXML/itemProps4.xml><?xml version="1.0" encoding="utf-8"?>
<ds:datastoreItem xmlns:ds="http://schemas.openxmlformats.org/officeDocument/2006/customXml" ds:itemID="{00A97FF3-E35D-4F75-8EFF-1D1C8BFA28D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