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Food: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7</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b w:val="1"/>
          <w:rtl w:val="0"/>
        </w:rPr>
        <w:t xml:space="preserve">Food and hygiene core skills</w:t>
      </w: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tl w:val="0"/>
        </w:rPr>
      </w:r>
    </w:p>
    <w:tbl>
      <w:tblPr>
        <w:tblStyle w:val="Table1"/>
        <w:tblpPr w:leftFromText="180" w:rightFromText="180" w:topFromText="0" w:bottomFromText="0" w:vertAnchor="page" w:horzAnchor="margin" w:tblpX="-435" w:tblpY="432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9390"/>
        <w:tblGridChange w:id="0">
          <w:tblGrid>
            <w:gridCol w:w="525"/>
            <w:gridCol w:w="9390"/>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vAlign w:val="center"/>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Can you identify what hazard means</w:t>
            </w:r>
          </w:p>
          <w:p w:rsidR="00000000" w:rsidDel="00000000" w:rsidP="00000000" w:rsidRDefault="00000000" w:rsidRPr="00000000" w14:paraId="0000000B">
            <w:pPr>
              <w:spacing w:line="276" w:lineRule="auto"/>
              <w:rPr>
                <w:rFonts w:ascii="Arial" w:cs="Arial" w:eastAsia="Arial" w:hAnsi="Arial"/>
                <w:i w:val="1"/>
              </w:rPr>
            </w:pPr>
            <w:r w:rsidDel="00000000" w:rsidR="00000000" w:rsidRPr="00000000">
              <w:rPr>
                <w:rFonts w:ascii="Arial" w:cs="Arial" w:eastAsia="Arial" w:hAnsi="Arial"/>
                <w:rtl w:val="0"/>
              </w:rPr>
              <w:t xml:space="preserve">something that could potentially cause harm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0D">
            <w:pPr>
              <w:spacing w:line="276" w:lineRule="auto"/>
              <w:ind w:left="0" w:firstLine="0"/>
              <w:rPr>
                <w:rFonts w:ascii="Arial" w:cs="Arial" w:eastAsia="Arial" w:hAnsi="Arial"/>
                <w:b w:val="1"/>
              </w:rPr>
            </w:pPr>
            <w:r w:rsidDel="00000000" w:rsidR="00000000" w:rsidRPr="00000000">
              <w:rPr>
                <w:rFonts w:ascii="Arial" w:cs="Arial" w:eastAsia="Arial" w:hAnsi="Arial"/>
                <w:b w:val="1"/>
                <w:rtl w:val="0"/>
              </w:rPr>
              <w:t xml:space="preserve">Why is health and safety so important in the food technology classroom?</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Accept any answers that conclude: </w:t>
            </w:r>
          </w:p>
          <w:p w:rsidR="00000000" w:rsidDel="00000000" w:rsidP="00000000" w:rsidRDefault="00000000" w:rsidRPr="00000000" w14:paraId="0000000F">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To prevent injuries/ anyone getting hurt </w:t>
            </w:r>
          </w:p>
          <w:p w:rsidR="00000000" w:rsidDel="00000000" w:rsidP="00000000" w:rsidRDefault="00000000" w:rsidRPr="00000000" w14:paraId="00000010">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Ensure a safe working environment free from any bacteria which could cause illness.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12">
            <w:pPr>
              <w:spacing w:line="276" w:lineRule="auto"/>
              <w:ind w:left="0" w:firstLine="0"/>
              <w:rPr>
                <w:rFonts w:ascii="Arial" w:cs="Arial" w:eastAsia="Arial" w:hAnsi="Arial"/>
                <w:b w:val="1"/>
              </w:rPr>
            </w:pPr>
            <w:r w:rsidDel="00000000" w:rsidR="00000000" w:rsidRPr="00000000">
              <w:rPr>
                <w:rFonts w:ascii="Arial" w:cs="Arial" w:eastAsia="Arial" w:hAnsi="Arial"/>
                <w:b w:val="1"/>
                <w:rtl w:val="0"/>
              </w:rPr>
              <w:t xml:space="preserve">Give an example of poor hygiene </w:t>
            </w:r>
            <w:r w:rsidDel="00000000" w:rsidR="00000000" w:rsidRPr="00000000">
              <w:rPr>
                <w:rtl w:val="0"/>
              </w:rPr>
            </w:r>
          </w:p>
          <w:p w:rsidR="00000000" w:rsidDel="00000000" w:rsidP="00000000" w:rsidRDefault="00000000" w:rsidRPr="00000000" w14:paraId="00000013">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Not washing hands </w:t>
            </w:r>
          </w:p>
          <w:p w:rsidR="00000000" w:rsidDel="00000000" w:rsidP="00000000" w:rsidRDefault="00000000" w:rsidRPr="00000000" w14:paraId="00000014">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Coughing/sneezing into the open air OR into hands and then not washing them. </w:t>
            </w:r>
          </w:p>
          <w:p w:rsidR="00000000" w:rsidDel="00000000" w:rsidP="00000000" w:rsidRDefault="00000000" w:rsidRPr="00000000" w14:paraId="00000015">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Not wearing and apron</w:t>
            </w:r>
          </w:p>
          <w:p w:rsidR="00000000" w:rsidDel="00000000" w:rsidP="00000000" w:rsidRDefault="00000000" w:rsidRPr="00000000" w14:paraId="00000016">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Not tying hair back </w:t>
            </w:r>
          </w:p>
          <w:p w:rsidR="00000000" w:rsidDel="00000000" w:rsidP="00000000" w:rsidRDefault="00000000" w:rsidRPr="00000000" w14:paraId="00000017">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Dirt in fingernails</w:t>
            </w:r>
          </w:p>
          <w:p w:rsidR="00000000" w:rsidDel="00000000" w:rsidP="00000000" w:rsidRDefault="00000000" w:rsidRPr="00000000" w14:paraId="00000018">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Licking spoon and placing it back into the mixing bowl when preparing food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1A">
            <w:pPr>
              <w:spacing w:line="276" w:lineRule="auto"/>
              <w:ind w:left="0" w:firstLine="0"/>
              <w:rPr>
                <w:rFonts w:ascii="Arial" w:cs="Arial" w:eastAsia="Arial" w:hAnsi="Arial"/>
                <w:b w:val="1"/>
              </w:rPr>
            </w:pPr>
            <w:r w:rsidDel="00000000" w:rsidR="00000000" w:rsidRPr="00000000">
              <w:rPr>
                <w:rFonts w:ascii="Arial" w:cs="Arial" w:eastAsia="Arial" w:hAnsi="Arial"/>
                <w:b w:val="1"/>
                <w:rtl w:val="0"/>
              </w:rPr>
              <w:t xml:space="preserve">Give an example of a hazard in the food technology classroom</w:t>
            </w: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b w:val="1"/>
                <w:rtl w:val="0"/>
              </w:rPr>
              <w:t xml:space="preserve">Unsafe </w:t>
            </w:r>
            <w:r w:rsidDel="00000000" w:rsidR="00000000" w:rsidRPr="00000000">
              <w:rPr>
                <w:rFonts w:ascii="Arial" w:cs="Arial" w:eastAsia="Arial" w:hAnsi="Arial"/>
                <w:rtl w:val="0"/>
              </w:rPr>
              <w:t xml:space="preserve">- bags on the floor, stools not pushed in, running in the classroom, moving around the room with a knife, hot equipment, boiling water, lanyards not tucked into apron</w:t>
            </w:r>
          </w:p>
          <w:p w:rsidR="00000000" w:rsidDel="00000000" w:rsidP="00000000" w:rsidRDefault="00000000" w:rsidRPr="00000000" w14:paraId="0000001C">
            <w:pPr>
              <w:spacing w:line="276" w:lineRule="auto"/>
              <w:rPr>
                <w:rFonts w:ascii="Arial" w:cs="Arial" w:eastAsia="Arial" w:hAnsi="Arial"/>
                <w:i w:val="1"/>
              </w:rPr>
            </w:pPr>
            <w:r w:rsidDel="00000000" w:rsidR="00000000" w:rsidRPr="00000000">
              <w:rPr>
                <w:rFonts w:ascii="Arial" w:cs="Arial" w:eastAsia="Arial" w:hAnsi="Arial"/>
                <w:b w:val="1"/>
                <w:rtl w:val="0"/>
              </w:rPr>
              <w:t xml:space="preserve">Unhygienic </w:t>
            </w:r>
            <w:r w:rsidDel="00000000" w:rsidR="00000000" w:rsidRPr="00000000">
              <w:rPr>
                <w:rFonts w:ascii="Arial" w:cs="Arial" w:eastAsia="Arial" w:hAnsi="Arial"/>
                <w:rtl w:val="0"/>
              </w:rPr>
              <w:t xml:space="preserve">- Not washing hands, Coughing/sneezing into the open air OR into hands and then not washing them, Not wearing and apron, Not tying hair back, Dirt in fingernails, Licking spoon and placing it back into the mixing bowl when preparing food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What is the eatwell guide?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highlight w:val="white"/>
                <w:rtl w:val="0"/>
              </w:rPr>
              <w:t xml:space="preserve">The Eatwell Guide is a pictorial summary of the main food groups and their recommended proportions for a healthy diet.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vAlign w:val="center"/>
          </w:tcPr>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Identify the food groups from the Eatwell guide</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000000"/>
              </w:rPr>
            </w:pPr>
            <w:r w:rsidDel="00000000" w:rsidR="00000000" w:rsidRPr="00000000">
              <w:rPr>
                <w:rFonts w:ascii="Arial" w:cs="Arial" w:eastAsia="Arial" w:hAnsi="Arial"/>
                <w:rtl w:val="0"/>
              </w:rPr>
              <w:t xml:space="preserve">fruit and vegetables.</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000000"/>
              </w:rPr>
            </w:pPr>
            <w:r w:rsidDel="00000000" w:rsidR="00000000" w:rsidRPr="00000000">
              <w:rPr>
                <w:rFonts w:ascii="Arial" w:cs="Arial" w:eastAsia="Arial" w:hAnsi="Arial"/>
                <w:rtl w:val="0"/>
              </w:rPr>
              <w:t xml:space="preserve">potatoes, bread, rice, pasta and other starchy carbohydrates.</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000000"/>
              </w:rPr>
            </w:pPr>
            <w:r w:rsidDel="00000000" w:rsidR="00000000" w:rsidRPr="00000000">
              <w:rPr>
                <w:rFonts w:ascii="Arial" w:cs="Arial" w:eastAsia="Arial" w:hAnsi="Arial"/>
                <w:rtl w:val="0"/>
              </w:rPr>
              <w:t xml:space="preserve">beans, pulses, fish, eggs, meat and other proteins.</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000000"/>
              </w:rPr>
            </w:pPr>
            <w:r w:rsidDel="00000000" w:rsidR="00000000" w:rsidRPr="00000000">
              <w:rPr>
                <w:rFonts w:ascii="Arial" w:cs="Arial" w:eastAsia="Arial" w:hAnsi="Arial"/>
                <w:rtl w:val="0"/>
              </w:rPr>
              <w:t xml:space="preserve">dairy and alternatives.</w:t>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hd w:fill="ffffff" w:val="clear"/>
              <w:spacing w:after="60" w:lineRule="auto"/>
              <w:ind w:left="720" w:hanging="360"/>
              <w:rPr>
                <w:color w:val="000000"/>
              </w:rPr>
            </w:pPr>
            <w:r w:rsidDel="00000000" w:rsidR="00000000" w:rsidRPr="00000000">
              <w:rPr>
                <w:rFonts w:ascii="Arial" w:cs="Arial" w:eastAsia="Arial" w:hAnsi="Arial"/>
                <w:rtl w:val="0"/>
              </w:rPr>
              <w:t xml:space="preserve">oils and spreads.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What does cross contamination mean?</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i w:val="1"/>
                <w:rtl w:val="0"/>
              </w:rPr>
              <w:t xml:space="preserve">The transfer of harmful bacteria from one surface to another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Identify each coloured chopping board and their use.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i w:val="1"/>
                <w:rtl w:val="0"/>
              </w:rPr>
              <w:t xml:space="preserve">Red = raw meat, Yellow = cooked meat, Blue = Fish, White = Dairy / Bread, Green = Salad vegetables, Brown = Root vegetables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Why are carbohydrates important in the diet?</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i w:val="1"/>
                <w:rtl w:val="0"/>
              </w:rPr>
              <w:t xml:space="preserve">It provides the body with its primary source of energy.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31">
            <w:pPr>
              <w:rPr>
                <w:rFonts w:ascii="Arial" w:cs="Arial" w:eastAsia="Arial" w:hAnsi="Arial"/>
                <w:b w:val="1"/>
              </w:rPr>
            </w:pPr>
            <w:r w:rsidDel="00000000" w:rsidR="00000000" w:rsidRPr="00000000">
              <w:rPr>
                <w:rFonts w:ascii="Arial" w:cs="Arial" w:eastAsia="Arial" w:hAnsi="Arial"/>
                <w:b w:val="1"/>
                <w:rtl w:val="0"/>
              </w:rPr>
              <w:t xml:space="preserve">Why are proteins important in the diet?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i w:val="1"/>
                <w:rtl w:val="0"/>
              </w:rPr>
              <w:t xml:space="preserve">It is needed for growth and repair. It also provides the body with a secondary source of energy.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Why is calcium important in the diet? </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i w:val="1"/>
                <w:rtl w:val="0"/>
              </w:rPr>
              <w:t xml:space="preserve">It strengthens bones and teeth.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What is food spoilage? </w:t>
            </w:r>
          </w:p>
          <w:p w:rsidR="00000000" w:rsidDel="00000000" w:rsidP="00000000" w:rsidRDefault="00000000" w:rsidRPr="00000000" w14:paraId="00000038">
            <w:pPr>
              <w:widowControl w:val="0"/>
              <w:rPr>
                <w:rFonts w:ascii="Arial" w:cs="Arial" w:eastAsia="Arial" w:hAnsi="Arial"/>
                <w:i w:val="1"/>
              </w:rPr>
            </w:pPr>
            <w:r w:rsidDel="00000000" w:rsidR="00000000" w:rsidRPr="00000000">
              <w:rPr>
                <w:rFonts w:ascii="Arial" w:cs="Arial" w:eastAsia="Arial" w:hAnsi="Arial"/>
                <w:rtl w:val="0"/>
              </w:rPr>
              <w:t xml:space="preserve">Where microorganisms spoil food so it is unsafe to eat. </w:t>
            </w:r>
            <w:r w:rsidDel="00000000" w:rsidR="00000000" w:rsidRPr="00000000">
              <w:rPr>
                <w:rtl w:val="0"/>
              </w:rPr>
            </w:r>
          </w:p>
        </w:tc>
      </w:tr>
      <w:tr>
        <w:trPr>
          <w:cantSplit w:val="0"/>
          <w:tblHeader w:val="0"/>
        </w:trPr>
        <w:tc>
          <w:tcPr>
            <w:gridSpan w:val="2"/>
            <w:shd w:fill="000000" w:val="clear"/>
            <w:vAlign w:val="center"/>
          </w:tcPr>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b w:val="1"/>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Hazard</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Fonts w:ascii="Arial" w:cs="Arial" w:eastAsia="Arial" w:hAnsi="Arial"/>
                <w:rtl w:val="0"/>
              </w:rPr>
              <w:t xml:space="preserve">Something that could potentially cause harm</w:t>
            </w:r>
          </w:p>
        </w:tc>
      </w:tr>
      <w:tr>
        <w:trPr>
          <w:cantSplit w:val="0"/>
          <w:tblHeader w:val="0"/>
        </w:trPr>
        <w:tc>
          <w:tcPr>
            <w:vAlign w:val="center"/>
          </w:tcPr>
          <w:p w:rsidR="00000000" w:rsidDel="00000000" w:rsidP="00000000" w:rsidRDefault="00000000" w:rsidRPr="00000000" w14:paraId="0000003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Hygiene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highlight w:val="white"/>
                <w:rtl w:val="0"/>
              </w:rPr>
              <w:t xml:space="preserve">the practice of keeping yourself and your surroundings clean, especially in order to prevent illness or the spread of diseases</w:t>
            </w:r>
            <w:r w:rsidDel="00000000" w:rsidR="00000000" w:rsidRPr="00000000">
              <w:rPr>
                <w:rFonts w:ascii="Arial" w:cs="Arial" w:eastAsia="Arial" w:hAnsi="Arial"/>
                <w:highlight w:val="whit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Claw cutting technique</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i w:val="1"/>
                <w:rtl w:val="0"/>
              </w:rPr>
              <w:t xml:space="preserve">A cutting technique used for when the ingredient is stable, with a flat edge.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Bridge cutting technique </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i w:val="1"/>
                <w:rtl w:val="0"/>
              </w:rPr>
              <w:t xml:space="preserve">A cutting technique used for cutting round and wobbly foods.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Carbohydrate</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highlight w:val="white"/>
                <w:rtl w:val="0"/>
              </w:rPr>
              <w:t xml:space="preserve">Carbohydrates are sugar molecules that our bodies break down into glucose.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Protein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highlight w:val="white"/>
                <w:rtl w:val="0"/>
              </w:rPr>
              <w:t xml:space="preserve">Proteins are neede</w:t>
            </w:r>
            <w:r w:rsidDel="00000000" w:rsidR="00000000" w:rsidRPr="00000000">
              <w:rPr>
                <w:rFonts w:ascii="Arial" w:cs="Arial" w:eastAsia="Arial" w:hAnsi="Arial"/>
                <w:rtl w:val="0"/>
              </w:rPr>
              <w:t xml:space="preserve">d for the body to function properly.</w:t>
            </w:r>
            <w:r w:rsidDel="00000000" w:rsidR="00000000" w:rsidRPr="00000000">
              <w:rPr>
                <w:rFonts w:ascii="Arial" w:cs="Arial" w:eastAsia="Arial" w:hAnsi="Arial"/>
                <w:rtl w:val="0"/>
              </w:rPr>
              <w:t xml:space="preserve"> They are a molecule made up of amino acids</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Calcium </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Calcium is a </w:t>
            </w:r>
            <w:hyperlink r:id="rId7">
              <w:r w:rsidDel="00000000" w:rsidR="00000000" w:rsidRPr="00000000">
                <w:rPr>
                  <w:rFonts w:ascii="Arial" w:cs="Arial" w:eastAsia="Arial" w:hAnsi="Arial"/>
                  <w:rtl w:val="0"/>
                </w:rPr>
                <w:t xml:space="preserve">mineral</w:t>
              </w:r>
            </w:hyperlink>
            <w:r w:rsidDel="00000000" w:rsidR="00000000" w:rsidRPr="00000000">
              <w:rPr>
                <w:rFonts w:ascii="Arial" w:cs="Arial" w:eastAsia="Arial" w:hAnsi="Arial"/>
                <w:rtl w:val="0"/>
              </w:rPr>
              <w:t xml:space="preserve"> that builds strong bones and teeth.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Cross contamination</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i w:val="1"/>
                <w:rtl w:val="0"/>
              </w:rPr>
              <w:t xml:space="preserve">The transfer of harmful bacteria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54">
            <w:pPr>
              <w:rPr>
                <w:rFonts w:ascii="Arial" w:cs="Arial" w:eastAsia="Arial" w:hAnsi="Arial"/>
                <w:b w:val="1"/>
              </w:rPr>
            </w:pPr>
            <w:r w:rsidDel="00000000" w:rsidR="00000000" w:rsidRPr="00000000">
              <w:rPr>
                <w:rFonts w:ascii="Arial" w:cs="Arial" w:eastAsia="Arial" w:hAnsi="Arial"/>
                <w:b w:val="1"/>
                <w:rtl w:val="0"/>
              </w:rPr>
              <w:t xml:space="preserve">Fat</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The body uses fat as a fuel source, and fat is the major storage form of energy in the body.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Fibre </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Fibre is a carbohydrate that the body can't </w:t>
            </w:r>
            <w:hyperlink r:id="rId8">
              <w:r w:rsidDel="00000000" w:rsidR="00000000" w:rsidRPr="00000000">
                <w:rPr>
                  <w:rFonts w:ascii="Arial" w:cs="Arial" w:eastAsia="Arial" w:hAnsi="Arial"/>
                  <w:rtl w:val="0"/>
                </w:rPr>
                <w:t xml:space="preserve">digest</w:t>
              </w:r>
            </w:hyperlink>
            <w:r w:rsidDel="00000000" w:rsidR="00000000" w:rsidRPr="00000000">
              <w:rPr>
                <w:rFonts w:ascii="Arial" w:cs="Arial" w:eastAsia="Arial" w:hAnsi="Arial"/>
                <w:rtl w:val="0"/>
              </w:rPr>
              <w:t xml:space="preserve">. It helps keep the digestive system healthy.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Bacteria</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highlight w:val="white"/>
                <w:rtl w:val="0"/>
              </w:rPr>
              <w:t xml:space="preserve">Bacteria are microscopic living organisms that have only one cell. Most bacteria aren't harmful, but certain types can make you sick.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5D">
            <w:pPr>
              <w:rPr>
                <w:rFonts w:ascii="Arial" w:cs="Arial" w:eastAsia="Arial" w:hAnsi="Arial"/>
                <w:b w:val="1"/>
              </w:rPr>
            </w:pPr>
            <w:r w:rsidDel="00000000" w:rsidR="00000000" w:rsidRPr="00000000">
              <w:rPr>
                <w:rFonts w:ascii="Arial" w:cs="Arial" w:eastAsia="Arial" w:hAnsi="Arial"/>
                <w:b w:val="1"/>
                <w:rtl w:val="0"/>
              </w:rPr>
              <w:t xml:space="preserve">Dormant </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not active or growing but has the ability to be active at a later time</w:t>
            </w:r>
            <w:r w:rsidDel="00000000" w:rsidR="00000000" w:rsidRPr="00000000">
              <w:rPr>
                <w:rtl w:val="0"/>
              </w:rPr>
            </w:r>
          </w:p>
        </w:tc>
      </w:tr>
    </w:tbl>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6"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kidshealth.org/en/teens/digestive-system.html" TargetMode="External"/><Relationship Id="rId3" Type="http://schemas.openxmlformats.org/officeDocument/2006/relationships/fontTable" Target="fontTable.xml"/><Relationship Id="rId7" Type="http://schemas.openxmlformats.org/officeDocument/2006/relationships/hyperlink" Target="https://kidshealth.org/en/teens/vitamins-minerals.html"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IvBitYEB4dmSKAXDI0cD3BYbw==">CgMxLjA4AHIhMTdYd0dQeFFQcWVLb1FXZGlXZVR6ajV6d0JEWm51S0Rx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1F38C38-0035-4F7A-8684-02612B741605}"/>
</file>

<file path=customXML/itemProps3.xml><?xml version="1.0" encoding="utf-8"?>
<ds:datastoreItem xmlns:ds="http://schemas.openxmlformats.org/officeDocument/2006/customXml" ds:itemID="{CD8C0FF5-32E0-434A-975F-CC00E3888085}"/>
</file>

<file path=customXML/itemProps4.xml><?xml version="1.0" encoding="utf-8"?>
<ds:datastoreItem xmlns:ds="http://schemas.openxmlformats.org/officeDocument/2006/customXml" ds:itemID="{1747C7FE-7336-4333-A1D0-0D1826F5D07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