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56"/>
          <w:szCs w:val="56"/>
        </w:rPr>
      </w:pPr>
      <w:r w:rsidDel="00000000" w:rsidR="00000000" w:rsidRPr="00000000">
        <w:rPr>
          <w:rFonts w:ascii="Arial" w:cs="Arial" w:eastAsia="Arial" w:hAnsi="Arial"/>
          <w:b w:val="1"/>
          <w:sz w:val="56"/>
          <w:szCs w:val="56"/>
          <w:rtl w:val="0"/>
        </w:rPr>
        <w:t xml:space="preserve">INSERT SUBJECT: </w:t>
      </w:r>
    </w:p>
    <w:p w:rsidR="00000000" w:rsidDel="00000000" w:rsidP="00000000" w:rsidRDefault="00000000" w:rsidRPr="00000000" w14:paraId="00000002">
      <w:pPr>
        <w:jc w:val="center"/>
        <w:rPr>
          <w:rFonts w:ascii="Arial" w:cs="Arial" w:eastAsia="Arial" w:hAnsi="Arial"/>
          <w:b w:val="1"/>
          <w:sz w:val="56"/>
          <w:szCs w:val="56"/>
        </w:rPr>
      </w:pPr>
      <w:r w:rsidDel="00000000" w:rsidR="00000000" w:rsidRPr="00000000">
        <w:rPr>
          <w:rFonts w:ascii="Arial" w:cs="Arial" w:eastAsia="Arial" w:hAnsi="Arial"/>
          <w:b w:val="1"/>
          <w:sz w:val="56"/>
          <w:szCs w:val="56"/>
          <w:rtl w:val="0"/>
        </w:rPr>
        <w:t xml:space="preserve">Core Questions &amp; Vocabulary </w:t>
      </w:r>
    </w:p>
    <w:p w:rsidR="00000000" w:rsidDel="00000000" w:rsidP="00000000" w:rsidRDefault="00000000" w:rsidRPr="00000000" w14:paraId="00000003">
      <w:pPr>
        <w:rPr>
          <w:rFonts w:ascii="Arial" w:cs="Arial" w:eastAsia="Arial" w:hAnsi="Arial"/>
          <w:b w:val="1"/>
        </w:rPr>
      </w:pPr>
      <w:r w:rsidDel="00000000" w:rsidR="00000000" w:rsidRPr="00000000">
        <w:rPr>
          <w:rtl w:val="0"/>
        </w:rPr>
      </w:r>
    </w:p>
    <w:p w:rsidR="00000000" w:rsidDel="00000000" w:rsidP="00000000" w:rsidRDefault="00000000" w:rsidRPr="00000000" w14:paraId="00000004">
      <w:pPr>
        <w:rPr>
          <w:rFonts w:ascii="Arial" w:cs="Arial" w:eastAsia="Arial" w:hAnsi="Arial"/>
          <w:sz w:val="28"/>
          <w:szCs w:val="28"/>
        </w:rPr>
      </w:pPr>
      <w:r w:rsidDel="00000000" w:rsidR="00000000" w:rsidRPr="00000000">
        <w:rPr>
          <w:rFonts w:ascii="Arial" w:cs="Arial" w:eastAsia="Arial" w:hAnsi="Arial"/>
          <w:b w:val="1"/>
          <w:sz w:val="28"/>
          <w:szCs w:val="28"/>
          <w:rtl w:val="0"/>
        </w:rPr>
        <w:t xml:space="preserve">Year Group: </w:t>
      </w:r>
      <w:r w:rsidDel="00000000" w:rsidR="00000000" w:rsidRPr="00000000">
        <w:rPr>
          <w:rFonts w:ascii="Arial" w:cs="Arial" w:eastAsia="Arial" w:hAnsi="Arial"/>
          <w:sz w:val="28"/>
          <w:szCs w:val="28"/>
          <w:rtl w:val="0"/>
        </w:rPr>
        <w:t xml:space="preserve">8</w:t>
      </w:r>
    </w:p>
    <w:p w:rsidR="00000000" w:rsidDel="00000000" w:rsidP="00000000" w:rsidRDefault="00000000" w:rsidRPr="00000000" w14:paraId="00000005">
      <w:pPr>
        <w:rPr>
          <w:rFonts w:ascii="Arial" w:cs="Arial" w:eastAsia="Arial" w:hAnsi="Arial"/>
          <w:sz w:val="28"/>
          <w:szCs w:val="28"/>
        </w:rPr>
      </w:pPr>
      <w:r w:rsidDel="00000000" w:rsidR="00000000" w:rsidRPr="00000000">
        <w:rPr>
          <w:rFonts w:ascii="Arial" w:cs="Arial" w:eastAsia="Arial" w:hAnsi="Arial"/>
          <w:b w:val="1"/>
          <w:sz w:val="28"/>
          <w:szCs w:val="28"/>
          <w:rtl w:val="0"/>
        </w:rPr>
        <w:t xml:space="preserve">Composite: </w:t>
      </w:r>
      <w:r w:rsidDel="00000000" w:rsidR="00000000" w:rsidRPr="00000000">
        <w:rPr>
          <w:rFonts w:ascii="Arial" w:cs="Arial" w:eastAsia="Arial" w:hAnsi="Arial"/>
          <w:sz w:val="28"/>
          <w:szCs w:val="28"/>
          <w:rtl w:val="0"/>
        </w:rPr>
        <w:t xml:space="preserve">Tools and Equipment </w:t>
      </w:r>
    </w:p>
    <w:p w:rsidR="00000000" w:rsidDel="00000000" w:rsidP="00000000" w:rsidRDefault="00000000" w:rsidRPr="00000000" w14:paraId="00000006">
      <w:pPr>
        <w:rPr>
          <w:rFonts w:ascii="Arial" w:cs="Arial" w:eastAsia="Arial" w:hAnsi="Arial"/>
          <w:sz w:val="28"/>
          <w:szCs w:val="28"/>
        </w:rPr>
      </w:pPr>
      <w:r w:rsidDel="00000000" w:rsidR="00000000" w:rsidRPr="00000000">
        <w:rPr>
          <w:rFonts w:ascii="Arial" w:cs="Arial" w:eastAsia="Arial" w:hAnsi="Arial"/>
          <w:b w:val="1"/>
          <w:sz w:val="28"/>
          <w:szCs w:val="28"/>
          <w:rtl w:val="0"/>
        </w:rPr>
        <w:t xml:space="preserve">Composite number: </w:t>
      </w:r>
      <w:r w:rsidDel="00000000" w:rsidR="00000000" w:rsidRPr="00000000">
        <w:rPr>
          <w:rFonts w:ascii="Arial" w:cs="Arial" w:eastAsia="Arial" w:hAnsi="Arial"/>
          <w:sz w:val="28"/>
          <w:szCs w:val="28"/>
          <w:rtl w:val="0"/>
        </w:rPr>
        <w:t xml:space="preserve">1 of 1</w:t>
      </w:r>
    </w:p>
    <w:tbl>
      <w:tblPr>
        <w:tblStyle w:val="Table1"/>
        <w:tblpPr w:leftFromText="180" w:rightFromText="180" w:topFromText="0" w:bottomFromText="0" w:vertAnchor="page" w:horzAnchor="margin" w:tblpX="-431" w:tblpY="4321"/>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9214"/>
        <w:tblGridChange w:id="0">
          <w:tblGrid>
            <w:gridCol w:w="704"/>
            <w:gridCol w:w="9214"/>
          </w:tblGrid>
        </w:tblGridChange>
      </w:tblGrid>
      <w:tr>
        <w:trPr>
          <w:cantSplit w:val="0"/>
          <w:tblHeader w:val="0"/>
        </w:trPr>
        <w:tc>
          <w:tcPr>
            <w:gridSpan w:val="2"/>
            <w:shd w:fill="000000" w:val="clear"/>
            <w:vAlign w:val="center"/>
          </w:tcPr>
          <w:p w:rsidR="00000000" w:rsidDel="00000000" w:rsidP="00000000" w:rsidRDefault="00000000" w:rsidRPr="00000000" w14:paraId="00000007">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Core Questions</w:t>
            </w:r>
          </w:p>
        </w:tc>
      </w:tr>
      <w:tr>
        <w:trPr>
          <w:cantSplit w:val="0"/>
          <w:tblHeader w:val="0"/>
        </w:trPr>
        <w:tc>
          <w:tcPr>
            <w:vAlign w:val="center"/>
          </w:tcPr>
          <w:p w:rsidR="00000000" w:rsidDel="00000000" w:rsidP="00000000" w:rsidRDefault="00000000" w:rsidRPr="00000000" w14:paraId="00000009">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w:t>
            </w:r>
          </w:p>
        </w:tc>
        <w:tc>
          <w:tcPr>
            <w:vAlign w:val="center"/>
          </w:tcPr>
          <w:p w:rsidR="00000000" w:rsidDel="00000000" w:rsidP="00000000" w:rsidRDefault="00000000" w:rsidRPr="00000000" w14:paraId="0000000A">
            <w:pPr>
              <w:widowControl w:val="0"/>
              <w:spacing w:line="276"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Name six marking out tools.</w:t>
            </w:r>
          </w:p>
          <w:p w:rsidR="00000000" w:rsidDel="00000000" w:rsidP="00000000" w:rsidRDefault="00000000" w:rsidRPr="00000000" w14:paraId="0000000B">
            <w:pPr>
              <w:widowControl w:val="0"/>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Six tools that are used to mark out are a steel rule, scribe, marking gauge, centre punch/dot, callipers and an engineering square. </w:t>
            </w:r>
          </w:p>
        </w:tc>
      </w:tr>
      <w:tr>
        <w:trPr>
          <w:cantSplit w:val="0"/>
          <w:trHeight w:val="230.92529296875006" w:hRule="atLeast"/>
          <w:tblHeader w:val="0"/>
        </w:trPr>
        <w:tc>
          <w:tcPr>
            <w:vAlign w:val="center"/>
          </w:tcPr>
          <w:p w:rsidR="00000000" w:rsidDel="00000000" w:rsidP="00000000" w:rsidRDefault="00000000" w:rsidRPr="00000000" w14:paraId="0000000C">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w:t>
            </w:r>
          </w:p>
        </w:tc>
        <w:tc>
          <w:tcPr/>
          <w:p w:rsidR="00000000" w:rsidDel="00000000" w:rsidP="00000000" w:rsidRDefault="00000000" w:rsidRPr="00000000" w14:paraId="0000000D">
            <w:pPr>
              <w:widowControl w:val="0"/>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What is a scribe used for? </w:t>
            </w:r>
          </w:p>
          <w:p w:rsidR="00000000" w:rsidDel="00000000" w:rsidP="00000000" w:rsidRDefault="00000000" w:rsidRPr="00000000" w14:paraId="0000000E">
            <w:pPr>
              <w:rPr>
                <w:rFonts w:ascii="Arial" w:cs="Arial" w:eastAsia="Arial" w:hAnsi="Arial"/>
                <w:sz w:val="22"/>
                <w:szCs w:val="22"/>
              </w:rPr>
            </w:pPr>
            <w:r w:rsidDel="00000000" w:rsidR="00000000" w:rsidRPr="00000000">
              <w:rPr>
                <w:rFonts w:ascii="Arial" w:cs="Arial" w:eastAsia="Arial" w:hAnsi="Arial"/>
                <w:sz w:val="22"/>
                <w:szCs w:val="22"/>
                <w:rtl w:val="0"/>
              </w:rPr>
              <w:t xml:space="preserve">A scribe is used to mark out on plastics and metals as pencils can’t be used for these materials. A scribe will scratch into the material. </w:t>
            </w:r>
          </w:p>
        </w:tc>
      </w:tr>
      <w:tr>
        <w:trPr>
          <w:cantSplit w:val="0"/>
          <w:tblHeader w:val="0"/>
        </w:trPr>
        <w:tc>
          <w:tcPr>
            <w:vAlign w:val="center"/>
          </w:tcPr>
          <w:p w:rsidR="00000000" w:rsidDel="00000000" w:rsidP="00000000" w:rsidRDefault="00000000" w:rsidRPr="00000000" w14:paraId="0000000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w:t>
            </w:r>
          </w:p>
        </w:tc>
        <w:tc>
          <w:tcPr>
            <w:vAlign w:val="center"/>
          </w:tcPr>
          <w:p w:rsidR="00000000" w:rsidDel="00000000" w:rsidP="00000000" w:rsidRDefault="00000000" w:rsidRPr="00000000" w14:paraId="00000010">
            <w:pPr>
              <w:widowControl w:val="0"/>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What is a centre dot/punch used for? </w:t>
            </w:r>
          </w:p>
          <w:p w:rsidR="00000000" w:rsidDel="00000000" w:rsidP="00000000" w:rsidRDefault="00000000" w:rsidRPr="00000000" w14:paraId="0000001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This would be used to create a dent for the drill bit to fit into to prevent it from slipping, creating an accurate hole within the workpiece. </w:t>
            </w:r>
          </w:p>
        </w:tc>
      </w:tr>
      <w:tr>
        <w:trPr>
          <w:cantSplit w:val="0"/>
          <w:tblHeader w:val="0"/>
        </w:trPr>
        <w:tc>
          <w:tcPr>
            <w:vAlign w:val="center"/>
          </w:tcPr>
          <w:p w:rsidR="00000000" w:rsidDel="00000000" w:rsidP="00000000" w:rsidRDefault="00000000" w:rsidRPr="00000000" w14:paraId="00000012">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4</w:t>
            </w:r>
          </w:p>
        </w:tc>
        <w:tc>
          <w:tcPr/>
          <w:p w:rsidR="00000000" w:rsidDel="00000000" w:rsidP="00000000" w:rsidRDefault="00000000" w:rsidRPr="00000000" w14:paraId="00000013">
            <w:pPr>
              <w:widowControl w:val="0"/>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What tool would you use to check right angles?</w:t>
            </w:r>
          </w:p>
          <w:p w:rsidR="00000000" w:rsidDel="00000000" w:rsidP="00000000" w:rsidRDefault="00000000" w:rsidRPr="00000000" w14:paraId="00000014">
            <w:pPr>
              <w:rPr>
                <w:rFonts w:ascii="Arial" w:cs="Arial" w:eastAsia="Arial" w:hAnsi="Arial"/>
                <w:sz w:val="22"/>
                <w:szCs w:val="22"/>
              </w:rPr>
            </w:pPr>
            <w:r w:rsidDel="00000000" w:rsidR="00000000" w:rsidRPr="00000000">
              <w:rPr>
                <w:rFonts w:ascii="Arial" w:cs="Arial" w:eastAsia="Arial" w:hAnsi="Arial"/>
                <w:sz w:val="22"/>
                <w:szCs w:val="22"/>
                <w:rtl w:val="0"/>
              </w:rPr>
              <w:t xml:space="preserve">An engineer's square. </w:t>
            </w:r>
          </w:p>
        </w:tc>
      </w:tr>
      <w:tr>
        <w:trPr>
          <w:cantSplit w:val="0"/>
          <w:tblHeader w:val="0"/>
        </w:trPr>
        <w:tc>
          <w:tcPr>
            <w:vAlign w:val="center"/>
          </w:tcPr>
          <w:p w:rsidR="00000000" w:rsidDel="00000000" w:rsidP="00000000" w:rsidRDefault="00000000" w:rsidRPr="00000000" w14:paraId="00000015">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w:t>
            </w:r>
          </w:p>
        </w:tc>
        <w:tc>
          <w:tcPr/>
          <w:p w:rsidR="00000000" w:rsidDel="00000000" w:rsidP="00000000" w:rsidRDefault="00000000" w:rsidRPr="00000000" w14:paraId="00000016">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What might you need to be careful of when using a marking gauge? </w:t>
            </w:r>
          </w:p>
          <w:p w:rsidR="00000000" w:rsidDel="00000000" w:rsidP="00000000" w:rsidRDefault="00000000" w:rsidRPr="00000000" w14:paraId="00000017">
            <w:pPr>
              <w:rPr>
                <w:rFonts w:ascii="Arial" w:cs="Arial" w:eastAsia="Arial" w:hAnsi="Arial"/>
                <w:sz w:val="22"/>
                <w:szCs w:val="22"/>
              </w:rPr>
            </w:pPr>
            <w:r w:rsidDel="00000000" w:rsidR="00000000" w:rsidRPr="00000000">
              <w:rPr>
                <w:rFonts w:ascii="Arial" w:cs="Arial" w:eastAsia="Arial" w:hAnsi="Arial"/>
                <w:sz w:val="22"/>
                <w:szCs w:val="22"/>
                <w:rtl w:val="0"/>
              </w:rPr>
              <w:t xml:space="preserve">When using a marking gauge the pin which is used to scribe through the material can be very sharp. </w:t>
            </w:r>
          </w:p>
        </w:tc>
      </w:tr>
      <w:tr>
        <w:trPr>
          <w:cantSplit w:val="0"/>
          <w:tblHeader w:val="0"/>
        </w:trPr>
        <w:tc>
          <w:tcPr>
            <w:vAlign w:val="center"/>
          </w:tcPr>
          <w:p w:rsidR="00000000" w:rsidDel="00000000" w:rsidP="00000000" w:rsidRDefault="00000000" w:rsidRPr="00000000" w14:paraId="0000001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6</w:t>
            </w:r>
          </w:p>
        </w:tc>
        <w:tc>
          <w:tcPr/>
          <w:p w:rsidR="00000000" w:rsidDel="00000000" w:rsidP="00000000" w:rsidRDefault="00000000" w:rsidRPr="00000000" w14:paraId="00000019">
            <w:pPr>
              <w:widowControl w:val="0"/>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What does it mean to modify something? </w:t>
            </w:r>
          </w:p>
          <w:p w:rsidR="00000000" w:rsidDel="00000000" w:rsidP="00000000" w:rsidRDefault="00000000" w:rsidRPr="00000000" w14:paraId="0000001A">
            <w:pPr>
              <w:rPr>
                <w:rFonts w:ascii="Arial" w:cs="Arial" w:eastAsia="Arial" w:hAnsi="Arial"/>
                <w:sz w:val="22"/>
                <w:szCs w:val="22"/>
              </w:rPr>
            </w:pPr>
            <w:r w:rsidDel="00000000" w:rsidR="00000000" w:rsidRPr="00000000">
              <w:rPr>
                <w:rFonts w:ascii="Arial" w:cs="Arial" w:eastAsia="Arial" w:hAnsi="Arial"/>
                <w:sz w:val="22"/>
                <w:szCs w:val="22"/>
                <w:rtl w:val="0"/>
              </w:rPr>
              <w:t xml:space="preserve">Modify means to make partial or minor changes to something. </w:t>
            </w:r>
          </w:p>
        </w:tc>
      </w:tr>
      <w:tr>
        <w:trPr>
          <w:cantSplit w:val="0"/>
          <w:tblHeader w:val="0"/>
        </w:trPr>
        <w:tc>
          <w:tcPr>
            <w:vAlign w:val="center"/>
          </w:tcPr>
          <w:p w:rsidR="00000000" w:rsidDel="00000000" w:rsidP="00000000" w:rsidRDefault="00000000" w:rsidRPr="00000000" w14:paraId="0000001B">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7</w:t>
            </w:r>
          </w:p>
        </w:tc>
        <w:tc>
          <w:tcPr>
            <w:vAlign w:val="center"/>
          </w:tcPr>
          <w:p w:rsidR="00000000" w:rsidDel="00000000" w:rsidP="00000000" w:rsidRDefault="00000000" w:rsidRPr="00000000" w14:paraId="0000001C">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Name two things you know about a tenon saw. </w:t>
            </w:r>
          </w:p>
          <w:p w:rsidR="00000000" w:rsidDel="00000000" w:rsidP="00000000" w:rsidRDefault="00000000" w:rsidRPr="00000000" w14:paraId="0000001D">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tenon saw is used to cut wood only and straight lines. </w:t>
            </w:r>
          </w:p>
        </w:tc>
      </w:tr>
      <w:tr>
        <w:trPr>
          <w:cantSplit w:val="0"/>
          <w:tblHeader w:val="0"/>
        </w:trPr>
        <w:tc>
          <w:tcPr>
            <w:vAlign w:val="center"/>
          </w:tcPr>
          <w:p w:rsidR="00000000" w:rsidDel="00000000" w:rsidP="00000000" w:rsidRDefault="00000000" w:rsidRPr="00000000" w14:paraId="0000001E">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8</w:t>
            </w:r>
          </w:p>
        </w:tc>
        <w:tc>
          <w:tcPr/>
          <w:p w:rsidR="00000000" w:rsidDel="00000000" w:rsidP="00000000" w:rsidRDefault="00000000" w:rsidRPr="00000000" w14:paraId="0000001F">
            <w:pPr>
              <w:widowControl w:val="0"/>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Name two things you know about a coping saw. </w:t>
            </w:r>
          </w:p>
          <w:p w:rsidR="00000000" w:rsidDel="00000000" w:rsidP="00000000" w:rsidRDefault="00000000" w:rsidRPr="00000000" w14:paraId="00000020">
            <w:pPr>
              <w:rPr>
                <w:rFonts w:ascii="Arial" w:cs="Arial" w:eastAsia="Arial" w:hAnsi="Arial"/>
                <w:sz w:val="22"/>
                <w:szCs w:val="22"/>
              </w:rPr>
            </w:pPr>
            <w:r w:rsidDel="00000000" w:rsidR="00000000" w:rsidRPr="00000000">
              <w:rPr>
                <w:rFonts w:ascii="Arial" w:cs="Arial" w:eastAsia="Arial" w:hAnsi="Arial"/>
                <w:sz w:val="22"/>
                <w:szCs w:val="22"/>
                <w:rtl w:val="0"/>
              </w:rPr>
              <w:t xml:space="preserve">A coping saw is used to cut wood or plastic and cuts curved/intricate lines. </w:t>
            </w:r>
          </w:p>
        </w:tc>
      </w:tr>
      <w:tr>
        <w:trPr>
          <w:cantSplit w:val="0"/>
          <w:tblHeader w:val="0"/>
        </w:trPr>
        <w:tc>
          <w:tcPr>
            <w:vAlign w:val="center"/>
          </w:tcPr>
          <w:p w:rsidR="00000000" w:rsidDel="00000000" w:rsidP="00000000" w:rsidRDefault="00000000" w:rsidRPr="00000000" w14:paraId="00000021">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9</w:t>
            </w:r>
          </w:p>
        </w:tc>
        <w:tc>
          <w:tcPr/>
          <w:p w:rsidR="00000000" w:rsidDel="00000000" w:rsidP="00000000" w:rsidRDefault="00000000" w:rsidRPr="00000000" w14:paraId="00000022">
            <w:pPr>
              <w:widowControl w:val="0"/>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What can happen to a coping saw if you don't use it correctly? </w:t>
            </w:r>
          </w:p>
          <w:p w:rsidR="00000000" w:rsidDel="00000000" w:rsidP="00000000" w:rsidRDefault="00000000" w:rsidRPr="00000000" w14:paraId="00000023">
            <w:pPr>
              <w:rPr>
                <w:rFonts w:ascii="Arial" w:cs="Arial" w:eastAsia="Arial" w:hAnsi="Arial"/>
                <w:sz w:val="22"/>
                <w:szCs w:val="22"/>
              </w:rPr>
            </w:pPr>
            <w:r w:rsidDel="00000000" w:rsidR="00000000" w:rsidRPr="00000000">
              <w:rPr>
                <w:rFonts w:ascii="Arial" w:cs="Arial" w:eastAsia="Arial" w:hAnsi="Arial"/>
                <w:sz w:val="22"/>
                <w:szCs w:val="22"/>
                <w:rtl w:val="0"/>
              </w:rPr>
              <w:t xml:space="preserve">When using a coping saw the blade can easily snap if you don’t take your time and use it correctly. </w:t>
            </w:r>
          </w:p>
        </w:tc>
      </w:tr>
      <w:tr>
        <w:trPr>
          <w:cantSplit w:val="0"/>
          <w:tblHeader w:val="0"/>
        </w:trPr>
        <w:tc>
          <w:tcPr>
            <w:vAlign w:val="center"/>
          </w:tcPr>
          <w:p w:rsidR="00000000" w:rsidDel="00000000" w:rsidP="00000000" w:rsidRDefault="00000000" w:rsidRPr="00000000" w14:paraId="00000024">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10</w:t>
            </w:r>
          </w:p>
        </w:tc>
        <w:tc>
          <w:tcPr/>
          <w:p w:rsidR="00000000" w:rsidDel="00000000" w:rsidP="00000000" w:rsidRDefault="00000000" w:rsidRPr="00000000" w14:paraId="00000025">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What tool would you use to cut into metals? </w:t>
            </w:r>
          </w:p>
          <w:p w:rsidR="00000000" w:rsidDel="00000000" w:rsidP="00000000" w:rsidRDefault="00000000" w:rsidRPr="00000000" w14:paraId="00000026">
            <w:pPr>
              <w:rPr>
                <w:rFonts w:ascii="Arial" w:cs="Arial" w:eastAsia="Arial" w:hAnsi="Arial"/>
                <w:sz w:val="22"/>
                <w:szCs w:val="22"/>
              </w:rPr>
            </w:pPr>
            <w:r w:rsidDel="00000000" w:rsidR="00000000" w:rsidRPr="00000000">
              <w:rPr>
                <w:rFonts w:ascii="Arial" w:cs="Arial" w:eastAsia="Arial" w:hAnsi="Arial"/>
                <w:sz w:val="22"/>
                <w:szCs w:val="22"/>
                <w:rtl w:val="0"/>
              </w:rPr>
              <w:t xml:space="preserve">A hacksaw/junior hacksaw would be used to cut into metals. </w:t>
            </w:r>
          </w:p>
        </w:tc>
      </w:tr>
      <w:tr>
        <w:trPr>
          <w:cantSplit w:val="0"/>
          <w:tblHeader w:val="0"/>
        </w:trPr>
        <w:tc>
          <w:tcPr>
            <w:vAlign w:val="center"/>
          </w:tcPr>
          <w:p w:rsidR="00000000" w:rsidDel="00000000" w:rsidP="00000000" w:rsidRDefault="00000000" w:rsidRPr="00000000" w14:paraId="0000002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11</w:t>
            </w:r>
          </w:p>
        </w:tc>
        <w:tc>
          <w:tcPr/>
          <w:p w:rsidR="00000000" w:rsidDel="00000000" w:rsidP="00000000" w:rsidRDefault="00000000" w:rsidRPr="00000000" w14:paraId="00000028">
            <w:pPr>
              <w:widowControl w:val="0"/>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What are control measures? </w:t>
            </w:r>
          </w:p>
          <w:p w:rsidR="00000000" w:rsidDel="00000000" w:rsidP="00000000" w:rsidRDefault="00000000" w:rsidRPr="00000000" w14:paraId="00000029">
            <w:pPr>
              <w:rPr>
                <w:rFonts w:ascii="Arial" w:cs="Arial" w:eastAsia="Arial" w:hAnsi="Arial"/>
                <w:sz w:val="22"/>
                <w:szCs w:val="22"/>
              </w:rPr>
            </w:pPr>
            <w:r w:rsidDel="00000000" w:rsidR="00000000" w:rsidRPr="00000000">
              <w:rPr>
                <w:rFonts w:ascii="Arial" w:cs="Arial" w:eastAsia="Arial" w:hAnsi="Arial"/>
                <w:sz w:val="22"/>
                <w:szCs w:val="22"/>
                <w:rtl w:val="0"/>
              </w:rPr>
              <w:t xml:space="preserve">Control measures are things that are put in place to keep yourself and others safe. </w:t>
            </w:r>
          </w:p>
        </w:tc>
      </w:tr>
      <w:tr>
        <w:trPr>
          <w:cantSplit w:val="0"/>
          <w:tblHeader w:val="0"/>
        </w:trPr>
        <w:tc>
          <w:tcPr>
            <w:vAlign w:val="center"/>
          </w:tcPr>
          <w:p w:rsidR="00000000" w:rsidDel="00000000" w:rsidP="00000000" w:rsidRDefault="00000000" w:rsidRPr="00000000" w14:paraId="0000002A">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12</w:t>
            </w:r>
          </w:p>
        </w:tc>
        <w:tc>
          <w:tcPr/>
          <w:p w:rsidR="00000000" w:rsidDel="00000000" w:rsidP="00000000" w:rsidRDefault="00000000" w:rsidRPr="00000000" w14:paraId="0000002B">
            <w:pPr>
              <w:rPr>
                <w:rFonts w:ascii="Arial" w:cs="Arial" w:eastAsia="Arial" w:hAnsi="Arial"/>
                <w:sz w:val="22"/>
                <w:szCs w:val="22"/>
              </w:rPr>
            </w:pPr>
            <w:r w:rsidDel="00000000" w:rsidR="00000000" w:rsidRPr="00000000">
              <w:rPr>
                <w:rFonts w:ascii="Arial" w:cs="Arial" w:eastAsia="Arial" w:hAnsi="Arial"/>
                <w:sz w:val="22"/>
                <w:szCs w:val="22"/>
                <w:rtl w:val="0"/>
              </w:rPr>
              <w:t xml:space="preserve">When using hand saws what control measures are put in place? </w:t>
            </w:r>
          </w:p>
          <w:p w:rsidR="00000000" w:rsidDel="00000000" w:rsidP="00000000" w:rsidRDefault="00000000" w:rsidRPr="00000000" w14:paraId="0000002C">
            <w:pPr>
              <w:rPr>
                <w:rFonts w:ascii="Arial" w:cs="Arial" w:eastAsia="Arial" w:hAnsi="Arial"/>
                <w:sz w:val="22"/>
                <w:szCs w:val="22"/>
              </w:rPr>
            </w:pPr>
            <w:r w:rsidDel="00000000" w:rsidR="00000000" w:rsidRPr="00000000">
              <w:rPr>
                <w:rFonts w:ascii="Arial" w:cs="Arial" w:eastAsia="Arial" w:hAnsi="Arial"/>
                <w:sz w:val="22"/>
                <w:szCs w:val="22"/>
                <w:rtl w:val="0"/>
              </w:rPr>
              <w:t xml:space="preserve">The control measures that should be followed when using hand saws are to keep your hands away from the blade, make sure the blade is sharp and well adjusted, tie your hair back, no jewellery or loose garments, secure the workpiece into a clamp and keep hands away from the cutting edge. </w:t>
            </w:r>
          </w:p>
        </w:tc>
      </w:tr>
      <w:tr>
        <w:trPr>
          <w:cantSplit w:val="0"/>
          <w:tblHeader w:val="0"/>
        </w:trPr>
        <w:tc>
          <w:tcPr>
            <w:gridSpan w:val="2"/>
            <w:shd w:fill="000000" w:val="clear"/>
            <w:vAlign w:val="center"/>
          </w:tcPr>
          <w:p w:rsidR="00000000" w:rsidDel="00000000" w:rsidP="00000000" w:rsidRDefault="00000000" w:rsidRPr="00000000" w14:paraId="0000002D">
            <w:pPr>
              <w:jc w:val="center"/>
              <w:rPr>
                <w:rFonts w:ascii="Arial" w:cs="Arial" w:eastAsia="Arial" w:hAnsi="Arial"/>
              </w:rPr>
            </w:pPr>
            <w:r w:rsidDel="00000000" w:rsidR="00000000" w:rsidRPr="00000000">
              <w:rPr>
                <w:rFonts w:ascii="Arial" w:cs="Arial" w:eastAsia="Arial" w:hAnsi="Arial"/>
                <w:b w:val="1"/>
                <w:sz w:val="28"/>
                <w:szCs w:val="28"/>
                <w:rtl w:val="0"/>
              </w:rPr>
              <w:t xml:space="preserve">Core Vocabulary</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w:t>
            </w:r>
          </w:p>
        </w:tc>
        <w:tc>
          <w:tcPr>
            <w:vAlign w:val="center"/>
          </w:tcPr>
          <w:p w:rsidR="00000000" w:rsidDel="00000000" w:rsidP="00000000" w:rsidRDefault="00000000" w:rsidRPr="00000000" w14:paraId="00000030">
            <w:pPr>
              <w:widowControl w:val="0"/>
              <w:spacing w:line="276"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Tolerance</w:t>
              <w:br w:type="textWrapping"/>
              <w:t xml:space="preserve">The amount above or below the stated size an object can be</w:t>
            </w:r>
          </w:p>
        </w:tc>
      </w:tr>
      <w:tr>
        <w:trPr>
          <w:cantSplit w:val="0"/>
          <w:tblHeader w:val="0"/>
        </w:trPr>
        <w:tc>
          <w:tcPr>
            <w:vAlign w:val="center"/>
          </w:tcPr>
          <w:p w:rsidR="00000000" w:rsidDel="00000000" w:rsidP="00000000" w:rsidRDefault="00000000" w:rsidRPr="00000000" w14:paraId="00000031">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w:t>
            </w:r>
          </w:p>
        </w:tc>
        <w:tc>
          <w:tcPr/>
          <w:p w:rsidR="00000000" w:rsidDel="00000000" w:rsidP="00000000" w:rsidRDefault="00000000" w:rsidRPr="00000000" w14:paraId="00000032">
            <w:pPr>
              <w:rPr>
                <w:rFonts w:ascii="Arial" w:cs="Arial" w:eastAsia="Arial" w:hAnsi="Arial"/>
                <w:sz w:val="22"/>
                <w:szCs w:val="22"/>
              </w:rPr>
            </w:pPr>
            <w:r w:rsidDel="00000000" w:rsidR="00000000" w:rsidRPr="00000000">
              <w:rPr>
                <w:rFonts w:ascii="Arial" w:cs="Arial" w:eastAsia="Arial" w:hAnsi="Arial"/>
                <w:sz w:val="22"/>
                <w:szCs w:val="22"/>
                <w:rtl w:val="0"/>
              </w:rPr>
              <w:t xml:space="preserve">Accuracy</w:t>
            </w:r>
          </w:p>
          <w:p w:rsidR="00000000" w:rsidDel="00000000" w:rsidP="00000000" w:rsidRDefault="00000000" w:rsidRPr="00000000" w14:paraId="00000033">
            <w:pPr>
              <w:rPr>
                <w:rFonts w:ascii="Arial" w:cs="Arial" w:eastAsia="Arial" w:hAnsi="Arial"/>
                <w:sz w:val="22"/>
                <w:szCs w:val="22"/>
              </w:rPr>
            </w:pPr>
            <w:r w:rsidDel="00000000" w:rsidR="00000000" w:rsidRPr="00000000">
              <w:rPr>
                <w:rFonts w:ascii="Arial" w:cs="Arial" w:eastAsia="Arial" w:hAnsi="Arial"/>
                <w:sz w:val="22"/>
                <w:szCs w:val="22"/>
                <w:rtl w:val="0"/>
              </w:rPr>
              <w:t xml:space="preserve">Term used for when measuring or cutting to a set measurement</w:t>
            </w:r>
          </w:p>
        </w:tc>
      </w:tr>
      <w:tr>
        <w:trPr>
          <w:cantSplit w:val="0"/>
          <w:trHeight w:val="185.92529296875006" w:hRule="atLeast"/>
          <w:tblHeader w:val="0"/>
        </w:trPr>
        <w:tc>
          <w:tcPr>
            <w:vAlign w:val="center"/>
          </w:tcPr>
          <w:p w:rsidR="00000000" w:rsidDel="00000000" w:rsidP="00000000" w:rsidRDefault="00000000" w:rsidRPr="00000000" w14:paraId="00000034">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w:t>
            </w:r>
          </w:p>
        </w:tc>
        <w:tc>
          <w:tcPr>
            <w:vAlign w:val="center"/>
          </w:tcPr>
          <w:p w:rsidR="00000000" w:rsidDel="00000000" w:rsidP="00000000" w:rsidRDefault="00000000" w:rsidRPr="00000000" w14:paraId="00000035">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Tenon saw</w:t>
            </w:r>
          </w:p>
          <w:p w:rsidR="00000000" w:rsidDel="00000000" w:rsidP="00000000" w:rsidRDefault="00000000" w:rsidRPr="00000000" w14:paraId="00000036">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Saw used to cut straight cuts in wood</w:t>
            </w:r>
          </w:p>
        </w:tc>
      </w:tr>
      <w:tr>
        <w:trPr>
          <w:cantSplit w:val="0"/>
          <w:tblHeader w:val="0"/>
        </w:trPr>
        <w:tc>
          <w:tcPr>
            <w:vAlign w:val="center"/>
          </w:tcPr>
          <w:p w:rsidR="00000000" w:rsidDel="00000000" w:rsidP="00000000" w:rsidRDefault="00000000" w:rsidRPr="00000000" w14:paraId="0000003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4</w:t>
            </w:r>
          </w:p>
        </w:tc>
        <w:tc>
          <w:tcPr/>
          <w:p w:rsidR="00000000" w:rsidDel="00000000" w:rsidP="00000000" w:rsidRDefault="00000000" w:rsidRPr="00000000" w14:paraId="00000038">
            <w:pPr>
              <w:rPr>
                <w:rFonts w:ascii="Arial" w:cs="Arial" w:eastAsia="Arial" w:hAnsi="Arial"/>
                <w:sz w:val="22"/>
                <w:szCs w:val="22"/>
              </w:rPr>
            </w:pPr>
            <w:r w:rsidDel="00000000" w:rsidR="00000000" w:rsidRPr="00000000">
              <w:rPr>
                <w:rFonts w:ascii="Arial" w:cs="Arial" w:eastAsia="Arial" w:hAnsi="Arial"/>
                <w:sz w:val="22"/>
                <w:szCs w:val="22"/>
                <w:rtl w:val="0"/>
              </w:rPr>
              <w:t xml:space="preserve">Hacksaw</w:t>
            </w:r>
          </w:p>
          <w:p w:rsidR="00000000" w:rsidDel="00000000" w:rsidP="00000000" w:rsidRDefault="00000000" w:rsidRPr="00000000" w14:paraId="00000039">
            <w:pPr>
              <w:rPr>
                <w:rFonts w:ascii="Arial" w:cs="Arial" w:eastAsia="Arial" w:hAnsi="Arial"/>
                <w:sz w:val="22"/>
                <w:szCs w:val="22"/>
              </w:rPr>
            </w:pPr>
            <w:r w:rsidDel="00000000" w:rsidR="00000000" w:rsidRPr="00000000">
              <w:rPr>
                <w:rFonts w:ascii="Arial" w:cs="Arial" w:eastAsia="Arial" w:hAnsi="Arial"/>
                <w:sz w:val="22"/>
                <w:szCs w:val="22"/>
                <w:rtl w:val="0"/>
              </w:rPr>
              <w:t xml:space="preserve">Saw used to cut metal and plastic</w:t>
            </w:r>
          </w:p>
        </w:tc>
      </w:tr>
      <w:tr>
        <w:trPr>
          <w:cantSplit w:val="0"/>
          <w:trHeight w:val="237.978515625" w:hRule="atLeast"/>
          <w:tblHeader w:val="0"/>
        </w:trPr>
        <w:tc>
          <w:tcPr>
            <w:vAlign w:val="center"/>
          </w:tcPr>
          <w:p w:rsidR="00000000" w:rsidDel="00000000" w:rsidP="00000000" w:rsidRDefault="00000000" w:rsidRPr="00000000" w14:paraId="0000003A">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w:t>
            </w:r>
          </w:p>
        </w:tc>
        <w:tc>
          <w:tcPr/>
          <w:p w:rsidR="00000000" w:rsidDel="00000000" w:rsidP="00000000" w:rsidRDefault="00000000" w:rsidRPr="00000000" w14:paraId="0000003B">
            <w:pPr>
              <w:rPr>
                <w:rFonts w:ascii="Arial" w:cs="Arial" w:eastAsia="Arial" w:hAnsi="Arial"/>
                <w:sz w:val="22"/>
                <w:szCs w:val="22"/>
              </w:rPr>
            </w:pPr>
            <w:r w:rsidDel="00000000" w:rsidR="00000000" w:rsidRPr="00000000">
              <w:rPr>
                <w:rFonts w:ascii="Arial" w:cs="Arial" w:eastAsia="Arial" w:hAnsi="Arial"/>
                <w:sz w:val="22"/>
                <w:szCs w:val="22"/>
                <w:rtl w:val="0"/>
              </w:rPr>
              <w:t xml:space="preserve">Workpiece</w:t>
            </w:r>
          </w:p>
          <w:p w:rsidR="00000000" w:rsidDel="00000000" w:rsidP="00000000" w:rsidRDefault="00000000" w:rsidRPr="00000000" w14:paraId="0000003C">
            <w:pPr>
              <w:rPr>
                <w:rFonts w:ascii="Arial" w:cs="Arial" w:eastAsia="Arial" w:hAnsi="Arial"/>
                <w:sz w:val="22"/>
                <w:szCs w:val="22"/>
              </w:rPr>
            </w:pPr>
            <w:r w:rsidDel="00000000" w:rsidR="00000000" w:rsidRPr="00000000">
              <w:rPr>
                <w:rFonts w:ascii="Arial" w:cs="Arial" w:eastAsia="Arial" w:hAnsi="Arial"/>
                <w:sz w:val="22"/>
                <w:szCs w:val="22"/>
                <w:rtl w:val="0"/>
              </w:rPr>
              <w:t xml:space="preserve">The material you are working on for your project</w:t>
            </w:r>
          </w:p>
        </w:tc>
      </w:tr>
      <w:tr>
        <w:trPr>
          <w:cantSplit w:val="0"/>
          <w:tblHeader w:val="0"/>
        </w:trPr>
        <w:tc>
          <w:tcPr>
            <w:vAlign w:val="center"/>
          </w:tcPr>
          <w:p w:rsidR="00000000" w:rsidDel="00000000" w:rsidP="00000000" w:rsidRDefault="00000000" w:rsidRPr="00000000" w14:paraId="0000003D">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6</w:t>
            </w:r>
          </w:p>
        </w:tc>
        <w:tc>
          <w:tcPr/>
          <w:p w:rsidR="00000000" w:rsidDel="00000000" w:rsidP="00000000" w:rsidRDefault="00000000" w:rsidRPr="00000000" w14:paraId="0000003E">
            <w:pPr>
              <w:rPr>
                <w:rFonts w:ascii="Arial" w:cs="Arial" w:eastAsia="Arial" w:hAnsi="Arial"/>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7</w:t>
            </w:r>
          </w:p>
        </w:tc>
        <w:tc>
          <w:tcPr>
            <w:vAlign w:val="center"/>
          </w:tcPr>
          <w:p w:rsidR="00000000" w:rsidDel="00000000" w:rsidP="00000000" w:rsidRDefault="00000000" w:rsidRPr="00000000" w14:paraId="00000040">
            <w:pPr>
              <w:spacing w:line="276" w:lineRule="auto"/>
              <w:rPr>
                <w:rFonts w:ascii="Arial" w:cs="Arial" w:eastAsia="Arial" w:hAnsi="Arial"/>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1">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8</w:t>
            </w:r>
          </w:p>
        </w:tc>
        <w:tc>
          <w:tcPr/>
          <w:p w:rsidR="00000000" w:rsidDel="00000000" w:rsidP="00000000" w:rsidRDefault="00000000" w:rsidRPr="00000000" w14:paraId="00000042">
            <w:pPr>
              <w:rPr>
                <w:rFonts w:ascii="Arial" w:cs="Arial" w:eastAsia="Arial" w:hAnsi="Arial"/>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3">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9</w:t>
            </w:r>
          </w:p>
        </w:tc>
        <w:tc>
          <w:tcPr/>
          <w:p w:rsidR="00000000" w:rsidDel="00000000" w:rsidP="00000000" w:rsidRDefault="00000000" w:rsidRPr="00000000" w14:paraId="00000044">
            <w:pPr>
              <w:rPr>
                <w:rFonts w:ascii="Arial" w:cs="Arial" w:eastAsia="Arial" w:hAnsi="Arial"/>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5">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10</w:t>
            </w:r>
          </w:p>
        </w:tc>
        <w:tc>
          <w:tcPr/>
          <w:p w:rsidR="00000000" w:rsidDel="00000000" w:rsidP="00000000" w:rsidRDefault="00000000" w:rsidRPr="00000000" w14:paraId="00000046">
            <w:pPr>
              <w:rPr>
                <w:rFonts w:ascii="Arial" w:cs="Arial" w:eastAsia="Arial" w:hAnsi="Arial"/>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11</w:t>
            </w:r>
          </w:p>
        </w:tc>
        <w:tc>
          <w:tcPr/>
          <w:p w:rsidR="00000000" w:rsidDel="00000000" w:rsidP="00000000" w:rsidRDefault="00000000" w:rsidRPr="00000000" w14:paraId="00000048">
            <w:pPr>
              <w:rPr>
                <w:rFonts w:ascii="Arial" w:cs="Arial" w:eastAsia="Arial" w:hAnsi="Arial"/>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9">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12</w:t>
            </w:r>
          </w:p>
        </w:tc>
        <w:tc>
          <w:tcPr/>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4B">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C">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D">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E">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F">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0">
      <w:pPr>
        <w:rPr>
          <w:rFonts w:ascii="Arial" w:cs="Arial" w:eastAsia="Arial" w:hAnsi="Arial"/>
          <w:sz w:val="28"/>
          <w:szCs w:val="28"/>
        </w:rPr>
      </w:pPr>
      <w:r w:rsidDel="00000000" w:rsidR="00000000" w:rsidRPr="00000000">
        <w:rPr>
          <w:rtl w:val="0"/>
        </w:rPr>
      </w:r>
    </w:p>
    <w:sectPr>
      <w:head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drawing>
        <wp:inline distB="0" distT="0" distL="0" distR="0">
          <wp:extent cx="1697799" cy="426613"/>
          <wp:effectExtent b="0" l="0" r="0" t="0"/>
          <wp:docPr descr="Vision, Values and Culture : New Collaborative Learning Trust" id="1612373689" name="image1.png"/>
          <a:graphic>
            <a:graphicData uri="http://schemas.openxmlformats.org/drawingml/2006/picture">
              <pic:pic>
                <pic:nvPicPr>
                  <pic:cNvPr descr="Vision, Values and Culture : New Collaborative Learning Trust" id="0" name="image1.png"/>
                  <pic:cNvPicPr preferRelativeResize="0"/>
                </pic:nvPicPr>
                <pic:blipFill>
                  <a:blip r:embed="rId1"/>
                  <a:srcRect b="0" l="0" r="0" t="0"/>
                  <a:stretch>
                    <a:fillRect/>
                  </a:stretch>
                </pic:blipFill>
                <pic:spPr>
                  <a:xfrm>
                    <a:off x="0" y="0"/>
                    <a:ext cx="1697799" cy="4266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7519D0"/>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7519D0"/>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7519D0"/>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7519D0"/>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7519D0"/>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7519D0"/>
    <w:pPr>
      <w:keepNext w:val="1"/>
      <w:keepLines w:val="1"/>
      <w:spacing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7519D0"/>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7519D0"/>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7519D0"/>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519D0"/>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7519D0"/>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7519D0"/>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7519D0"/>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7519D0"/>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7519D0"/>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7519D0"/>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7519D0"/>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7519D0"/>
    <w:rPr>
      <w:rFonts w:cstheme="majorBidi" w:eastAsiaTheme="majorEastAsia"/>
      <w:color w:val="272727" w:themeColor="text1" w:themeTint="0000D8"/>
    </w:rPr>
  </w:style>
  <w:style w:type="paragraph" w:styleId="Title">
    <w:name w:val="Title"/>
    <w:basedOn w:val="Normal"/>
    <w:next w:val="Normal"/>
    <w:link w:val="TitleChar"/>
    <w:uiPriority w:val="10"/>
    <w:qFormat w:val="1"/>
    <w:rsid w:val="007519D0"/>
    <w:pPr>
      <w:spacing w:after="80"/>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7519D0"/>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7519D0"/>
    <w:pPr>
      <w:numPr>
        <w:ilvl w:val="1"/>
      </w:numPr>
      <w:spacing w:after="160"/>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7519D0"/>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7519D0"/>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7519D0"/>
    <w:rPr>
      <w:i w:val="1"/>
      <w:iCs w:val="1"/>
      <w:color w:val="404040" w:themeColor="text1" w:themeTint="0000BF"/>
    </w:rPr>
  </w:style>
  <w:style w:type="paragraph" w:styleId="ListParagraph">
    <w:name w:val="List Paragraph"/>
    <w:basedOn w:val="Normal"/>
    <w:uiPriority w:val="34"/>
    <w:qFormat w:val="1"/>
    <w:rsid w:val="007519D0"/>
    <w:pPr>
      <w:ind w:left="720"/>
      <w:contextualSpacing w:val="1"/>
    </w:pPr>
  </w:style>
  <w:style w:type="character" w:styleId="IntenseEmphasis">
    <w:name w:val="Intense Emphasis"/>
    <w:basedOn w:val="DefaultParagraphFont"/>
    <w:uiPriority w:val="21"/>
    <w:qFormat w:val="1"/>
    <w:rsid w:val="007519D0"/>
    <w:rPr>
      <w:i w:val="1"/>
      <w:iCs w:val="1"/>
      <w:color w:val="0f4761" w:themeColor="accent1" w:themeShade="0000BF"/>
    </w:rPr>
  </w:style>
  <w:style w:type="paragraph" w:styleId="IntenseQuote">
    <w:name w:val="Intense Quote"/>
    <w:basedOn w:val="Normal"/>
    <w:next w:val="Normal"/>
    <w:link w:val="IntenseQuoteChar"/>
    <w:uiPriority w:val="30"/>
    <w:qFormat w:val="1"/>
    <w:rsid w:val="007519D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7519D0"/>
    <w:rPr>
      <w:i w:val="1"/>
      <w:iCs w:val="1"/>
      <w:color w:val="0f4761" w:themeColor="accent1" w:themeShade="0000BF"/>
    </w:rPr>
  </w:style>
  <w:style w:type="character" w:styleId="IntenseReference">
    <w:name w:val="Intense Reference"/>
    <w:basedOn w:val="DefaultParagraphFont"/>
    <w:uiPriority w:val="32"/>
    <w:qFormat w:val="1"/>
    <w:rsid w:val="007519D0"/>
    <w:rPr>
      <w:b w:val="1"/>
      <w:bCs w:val="1"/>
      <w:smallCaps w:val="1"/>
      <w:color w:val="0f4761" w:themeColor="accent1" w:themeShade="0000BF"/>
      <w:spacing w:val="5"/>
    </w:rPr>
  </w:style>
  <w:style w:type="table" w:styleId="TableGrid">
    <w:name w:val="Table Grid"/>
    <w:basedOn w:val="TableNormal"/>
    <w:uiPriority w:val="39"/>
    <w:rsid w:val="00365D2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365D25"/>
    <w:pPr>
      <w:tabs>
        <w:tab w:val="center" w:pos="4513"/>
        <w:tab w:val="right" w:pos="9026"/>
      </w:tabs>
    </w:pPr>
  </w:style>
  <w:style w:type="character" w:styleId="HeaderChar" w:customStyle="1">
    <w:name w:val="Header Char"/>
    <w:basedOn w:val="DefaultParagraphFont"/>
    <w:link w:val="Header"/>
    <w:uiPriority w:val="99"/>
    <w:rsid w:val="00365D25"/>
  </w:style>
  <w:style w:type="paragraph" w:styleId="Footer">
    <w:name w:val="footer"/>
    <w:basedOn w:val="Normal"/>
    <w:link w:val="FooterChar"/>
    <w:uiPriority w:val="99"/>
    <w:unhideWhenUsed w:val="1"/>
    <w:rsid w:val="00365D25"/>
    <w:pPr>
      <w:tabs>
        <w:tab w:val="center" w:pos="4513"/>
        <w:tab w:val="right" w:pos="9026"/>
      </w:tabs>
    </w:pPr>
  </w:style>
  <w:style w:type="character" w:styleId="FooterChar" w:customStyle="1">
    <w:name w:val="Footer Char"/>
    <w:basedOn w:val="DefaultParagraphFont"/>
    <w:link w:val="Footer"/>
    <w:uiPriority w:val="99"/>
    <w:rsid w:val="00365D25"/>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VSz7sdVjF7tu3ZAtHH/ylvHZMg==">CgMxLjA4AHIhMUdxVWtqczcyRklRa243eU9LdDFrYmlVSXFpN0dGRFIw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A30A02DF641B14189E26F1E5607C549" ma:contentTypeVersion="17" ma:contentTypeDescription="Create a new document." ma:contentTypeScope="" ma:versionID="cc9b3c2b5486efd75445ce22a61531db">
  <xsd:schema xmlns:xsd="http://www.w3.org/2001/XMLSchema" xmlns:xs="http://www.w3.org/2001/XMLSchema" xmlns:p="http://schemas.microsoft.com/office/2006/metadata/properties" xmlns:ns2="8639e2c9-fa96-4fd4-9984-089fed555cb2" xmlns:ns3="33bcb0c4-e379-4f97-8cbf-b57dd453d6f9" targetNamespace="http://schemas.microsoft.com/office/2006/metadata/properties" ma:root="true" ma:fieldsID="f5aa5844acb0a7e126f1aca7535fea84" ns2:_="" ns3:_="">
    <xsd:import namespace="8639e2c9-fa96-4fd4-9984-089fed555cb2"/>
    <xsd:import namespace="33bcb0c4-e379-4f97-8cbf-b57dd453d6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39e2c9-fa96-4fd4-9984-089fed555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9a7dc92-d6f2-493c-be37-e46e8243116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bcb0c4-e379-4f97-8cbf-b57dd453d6f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8585a69-450e-4bdd-92f9-fc5294129eb1}" ma:internalName="TaxCatchAll" ma:showField="CatchAllData" ma:web="33bcb0c4-e379-4f97-8cbf-b57dd453d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3bcb0c4-e379-4f97-8cbf-b57dd453d6f9" xsi:nil="true"/>
    <lcf76f155ced4ddcb4097134ff3c332f xmlns="8639e2c9-fa96-4fd4-9984-089fed555c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0043DD7C-959B-498C-B36C-FDD520DE6041}"/>
</file>

<file path=customXML/itemProps3.xml><?xml version="1.0" encoding="utf-8"?>
<ds:datastoreItem xmlns:ds="http://schemas.openxmlformats.org/officeDocument/2006/customXml" ds:itemID="{F8807C9E-43E2-429A-8CA5-C9429B18A1E2}"/>
</file>

<file path=customXML/itemProps4.xml><?xml version="1.0" encoding="utf-8"?>
<ds:datastoreItem xmlns:ds="http://schemas.openxmlformats.org/officeDocument/2006/customXml" ds:itemID="{6985E242-B0B2-4DF2-B1A9-996A9ED82816}"/>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Jordon O'Neill</dc:creator>
  <dcterms:created xsi:type="dcterms:W3CDTF">2024-06-17T09:42:00Z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0x0101005A30A02DF641B14189E26F1E5607C549</vt:lpwstr>
  </property>
</Properties>
</file>